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04" w:rsidRPr="002776C2" w:rsidRDefault="00B76204" w:rsidP="005A3685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  <w:sz w:val="36"/>
        </w:rPr>
      </w:pPr>
      <w:r w:rsidRPr="002776C2">
        <w:rPr>
          <w:rFonts w:ascii="Times New Roman" w:hAnsi="Times New Roman" w:cs="Times New Roman"/>
          <w:color w:val="000000"/>
          <w:sz w:val="36"/>
        </w:rPr>
        <w:t>30    Bladder Catheterization</w:t>
      </w:r>
      <w:r w:rsidRPr="002776C2" w:rsidDel="00B76204">
        <w:rPr>
          <w:rFonts w:ascii="Times New Roman" w:hAnsi="Times New Roman" w:cs="Times New Roman"/>
          <w:color w:val="000000"/>
          <w:sz w:val="36"/>
        </w:rPr>
        <w:t xml:space="preserve"> </w:t>
      </w:r>
    </w:p>
    <w:p w:rsidR="005A3685" w:rsidRPr="00273585" w:rsidRDefault="005A3685" w:rsidP="005A3685">
      <w:pPr>
        <w:pStyle w:val="heading-01"/>
        <w:keepNext w:val="0"/>
        <w:spacing w:before="0" w:after="0" w:line="480" w:lineRule="auto"/>
        <w:jc w:val="left"/>
        <w:rPr>
          <w:rFonts w:ascii="Times New Roman" w:hAnsi="Times New Roman" w:cs="Times New Roman"/>
          <w:color w:val="000000"/>
        </w:rPr>
      </w:pPr>
      <w:r w:rsidRPr="00273585">
        <w:rPr>
          <w:rFonts w:ascii="Times New Roman" w:hAnsi="Times New Roman" w:cs="Times New Roman"/>
          <w:color w:val="000000"/>
        </w:rPr>
        <w:t>Selected References</w:t>
      </w:r>
    </w:p>
    <w:p w:rsidR="005A3685" w:rsidRPr="00273585" w:rsidRDefault="005A3685" w:rsidP="005A3685">
      <w:pPr>
        <w:shd w:val="clear" w:color="auto" w:fill="FFFFFF"/>
        <w:spacing w:after="0" w:line="48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374EB">
        <w:rPr>
          <w:rFonts w:ascii="Times New Roman" w:eastAsia="Times New Roman" w:hAnsi="Times New Roman"/>
          <w:color w:val="000000"/>
          <w:sz w:val="24"/>
          <w:szCs w:val="24"/>
        </w:rPr>
        <w:t xml:space="preserve">Chen L, Hsiao AL, Moore CL, </w:t>
      </w:r>
      <w:r>
        <w:rPr>
          <w:rFonts w:ascii="Times New Roman" w:eastAsia="Times New Roman" w:hAnsi="Times New Roman"/>
          <w:color w:val="000000"/>
          <w:sz w:val="24"/>
          <w:szCs w:val="24"/>
        </w:rPr>
        <w:t>et al.</w:t>
      </w:r>
      <w:r w:rsidR="00B7620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94BBF">
        <w:rPr>
          <w:rFonts w:ascii="Times New Roman" w:eastAsia="Times New Roman" w:hAnsi="Times New Roman"/>
          <w:color w:val="000000"/>
          <w:sz w:val="24"/>
          <w:szCs w:val="24"/>
        </w:rPr>
        <w:t>Utility of bedside bladd</w:t>
      </w:r>
      <w:r w:rsidRPr="00F44F36">
        <w:rPr>
          <w:rFonts w:ascii="Times New Roman" w:eastAsia="Times New Roman" w:hAnsi="Times New Roman"/>
          <w:color w:val="000000"/>
          <w:sz w:val="24"/>
          <w:szCs w:val="24"/>
        </w:rPr>
        <w:t xml:space="preserve">er ultrasound before urethral catheterization in young children. </w:t>
      </w:r>
      <w:r w:rsidRPr="00A2011A">
        <w:rPr>
          <w:rFonts w:ascii="Times New Roman" w:hAnsi="Times New Roman"/>
          <w:i/>
          <w:color w:val="000000"/>
          <w:sz w:val="24"/>
        </w:rPr>
        <w:t>Pediatri</w:t>
      </w:r>
      <w:bookmarkStart w:id="0" w:name="_GoBack"/>
      <w:bookmarkEnd w:id="0"/>
      <w:r w:rsidRPr="00A2011A">
        <w:rPr>
          <w:rFonts w:ascii="Times New Roman" w:hAnsi="Times New Roman"/>
          <w:i/>
          <w:color w:val="000000"/>
          <w:sz w:val="24"/>
        </w:rPr>
        <w:t>cs</w:t>
      </w:r>
      <w:r w:rsidRPr="00B94BBF">
        <w:rPr>
          <w:rFonts w:ascii="Times New Roman" w:eastAsia="Times New Roman" w:hAnsi="Times New Roman"/>
          <w:color w:val="000000"/>
          <w:sz w:val="24"/>
          <w:szCs w:val="24"/>
        </w:rPr>
        <w:t>. 2005</w:t>
      </w:r>
      <w:proofErr w:type="gramStart"/>
      <w:r w:rsidRPr="00B94BBF">
        <w:rPr>
          <w:rFonts w:ascii="Times New Roman" w:eastAsia="Times New Roman" w:hAnsi="Times New Roman"/>
          <w:color w:val="000000"/>
          <w:sz w:val="24"/>
          <w:szCs w:val="24"/>
        </w:rPr>
        <w:t>;115</w:t>
      </w:r>
      <w:proofErr w:type="gramEnd"/>
      <w:r w:rsidRPr="00B94BBF">
        <w:rPr>
          <w:rFonts w:ascii="Times New Roman" w:eastAsia="Times New Roman" w:hAnsi="Times New Roman"/>
          <w:color w:val="000000"/>
          <w:sz w:val="24"/>
          <w:szCs w:val="24"/>
        </w:rPr>
        <w:t>(1):108</w:t>
      </w:r>
      <w:r>
        <w:rPr>
          <w:rFonts w:ascii="Times New Roman" w:eastAsia="Times New Roman" w:hAnsi="Times New Roman"/>
          <w:color w:val="000000"/>
          <w:sz w:val="24"/>
          <w:szCs w:val="24"/>
        </w:rPr>
        <w:t>-111</w:t>
      </w:r>
      <w:r w:rsidRPr="00B94BB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A3685" w:rsidRPr="00273585" w:rsidRDefault="005A3685" w:rsidP="005A3685">
      <w:pPr>
        <w:shd w:val="clear" w:color="auto" w:fill="FFFFFF"/>
        <w:spacing w:after="0" w:line="48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73585">
        <w:rPr>
          <w:rFonts w:ascii="Times New Roman" w:eastAsia="Times New Roman" w:hAnsi="Times New Roman"/>
          <w:color w:val="000000"/>
          <w:sz w:val="24"/>
          <w:szCs w:val="24"/>
        </w:rPr>
        <w:t>Chua ME, Firaza PNB, Ming JM, et al.</w:t>
      </w:r>
      <w:r w:rsidR="00B7620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73585">
        <w:rPr>
          <w:rFonts w:ascii="Times New Roman" w:eastAsia="Times New Roman" w:hAnsi="Times New Roman"/>
          <w:color w:val="000000"/>
          <w:sz w:val="24"/>
          <w:szCs w:val="24"/>
        </w:rPr>
        <w:t xml:space="preserve">Lidocaine gel for urethral catheterization in children: a meta-analysis. </w:t>
      </w:r>
      <w:r w:rsidRPr="00A2011A">
        <w:rPr>
          <w:rFonts w:ascii="Times New Roman" w:hAnsi="Times New Roman"/>
          <w:i/>
          <w:color w:val="000000"/>
          <w:sz w:val="24"/>
        </w:rPr>
        <w:t>J Pediatr</w:t>
      </w:r>
      <w:r w:rsidRPr="00B94BBF">
        <w:rPr>
          <w:rFonts w:ascii="Times New Roman" w:eastAsia="Times New Roman" w:hAnsi="Times New Roman"/>
          <w:color w:val="000000"/>
          <w:sz w:val="24"/>
          <w:szCs w:val="24"/>
        </w:rPr>
        <w:t>. 2017;190:207</w:t>
      </w:r>
      <w:r>
        <w:rPr>
          <w:rFonts w:ascii="Times New Roman" w:eastAsia="Times New Roman" w:hAnsi="Times New Roman"/>
          <w:color w:val="000000"/>
          <w:sz w:val="24"/>
          <w:szCs w:val="24"/>
        </w:rPr>
        <w:t>-214</w:t>
      </w:r>
      <w:r w:rsidRPr="00B94BBF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5A3685" w:rsidRPr="00A2011A" w:rsidRDefault="005A3685" w:rsidP="005A3685">
      <w:pPr>
        <w:shd w:val="clear" w:color="auto" w:fill="FFFFFF"/>
        <w:spacing w:after="0" w:line="480" w:lineRule="auto"/>
      </w:pPr>
      <w:r w:rsidRPr="00273585">
        <w:rPr>
          <w:rFonts w:ascii="Times New Roman" w:eastAsia="Times New Roman" w:hAnsi="Times New Roman"/>
          <w:color w:val="000000"/>
          <w:sz w:val="24"/>
          <w:szCs w:val="24"/>
        </w:rPr>
        <w:t xml:space="preserve">Dayan PS, Chamberlain JM, Boenning D, et al. A comparison of the initial to the later stream urine in children catheterized to evaluate for a urinary tract infection. </w:t>
      </w:r>
      <w:r w:rsidRPr="00A2011A">
        <w:rPr>
          <w:rFonts w:ascii="Times New Roman" w:hAnsi="Times New Roman"/>
          <w:i/>
          <w:color w:val="000000"/>
          <w:sz w:val="24"/>
        </w:rPr>
        <w:t>Pediatr Emerg Care</w:t>
      </w:r>
      <w:r w:rsidRPr="00273585">
        <w:rPr>
          <w:rFonts w:ascii="Times New Roman" w:eastAsia="Times New Roman" w:hAnsi="Times New Roman"/>
          <w:color w:val="000000"/>
          <w:sz w:val="24"/>
          <w:szCs w:val="24"/>
        </w:rPr>
        <w:t>. 2000</w:t>
      </w:r>
      <w:proofErr w:type="gramStart"/>
      <w:r w:rsidRPr="00273585">
        <w:rPr>
          <w:rFonts w:ascii="Times New Roman" w:eastAsia="Times New Roman" w:hAnsi="Times New Roman"/>
          <w:color w:val="000000"/>
          <w:sz w:val="24"/>
          <w:szCs w:val="24"/>
        </w:rPr>
        <w:t>;16</w:t>
      </w:r>
      <w:proofErr w:type="gramEnd"/>
      <w:r w:rsidRPr="00273585">
        <w:rPr>
          <w:rFonts w:ascii="Times New Roman" w:eastAsia="Times New Roman" w:hAnsi="Times New Roman"/>
          <w:color w:val="000000"/>
          <w:sz w:val="24"/>
          <w:szCs w:val="24"/>
        </w:rPr>
        <w:t>(2):88</w:t>
      </w:r>
      <w:r>
        <w:rPr>
          <w:rFonts w:ascii="Times New Roman" w:eastAsia="Times New Roman" w:hAnsi="Times New Roman"/>
          <w:color w:val="000000"/>
          <w:sz w:val="24"/>
          <w:szCs w:val="24"/>
        </w:rPr>
        <w:t>-90</w:t>
      </w:r>
      <w:r w:rsidRPr="0027358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A3685" w:rsidRPr="00273585" w:rsidRDefault="005A3685" w:rsidP="002776C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73585">
        <w:rPr>
          <w:rFonts w:ascii="Times New Roman" w:hAnsi="Times New Roman" w:cs="Times New Roman"/>
          <w:sz w:val="24"/>
          <w:szCs w:val="24"/>
        </w:rPr>
        <w:tab/>
        <w:t>Lacroix LE, Vunda A, Bajwa NM,</w:t>
      </w:r>
      <w:r w:rsidRPr="00273585" w:rsidDel="0031727C">
        <w:rPr>
          <w:rFonts w:ascii="Times New Roman" w:hAnsi="Times New Roman" w:cs="Times New Roman"/>
          <w:sz w:val="24"/>
          <w:szCs w:val="24"/>
        </w:rPr>
        <w:t xml:space="preserve"> </w:t>
      </w:r>
      <w:r w:rsidRPr="00273585">
        <w:rPr>
          <w:rFonts w:ascii="Times New Roman" w:hAnsi="Times New Roman" w:cs="Times New Roman"/>
          <w:sz w:val="24"/>
          <w:szCs w:val="24"/>
        </w:rPr>
        <w:t xml:space="preserve">et al. Videos in clinical medicine. Catheterization of the urethra in male children. </w:t>
      </w:r>
      <w:r w:rsidRPr="00A2011A">
        <w:rPr>
          <w:rFonts w:ascii="Times New Roman" w:hAnsi="Times New Roman"/>
          <w:i/>
          <w:sz w:val="24"/>
        </w:rPr>
        <w:t>N Engl J Med</w:t>
      </w:r>
      <w:r w:rsidRPr="00273585">
        <w:rPr>
          <w:rFonts w:ascii="Times New Roman" w:hAnsi="Times New Roman" w:cs="Times New Roman"/>
          <w:sz w:val="24"/>
          <w:szCs w:val="24"/>
        </w:rPr>
        <w:t xml:space="preserve">. 2010;363(14):e19. </w:t>
      </w:r>
    </w:p>
    <w:p w:rsidR="005A3685" w:rsidRPr="00273585" w:rsidRDefault="005A3685" w:rsidP="002776C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7358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73585">
        <w:rPr>
          <w:rFonts w:ascii="Times New Roman" w:hAnsi="Times New Roman" w:cs="Times New Roman"/>
          <w:sz w:val="24"/>
          <w:szCs w:val="24"/>
        </w:rPr>
        <w:t>Milling TJ Jr, Van Amerongen R, Melville L, et al.</w:t>
      </w:r>
      <w:r w:rsidR="00B76204">
        <w:rPr>
          <w:rFonts w:ascii="Times New Roman" w:hAnsi="Times New Roman" w:cs="Times New Roman"/>
          <w:sz w:val="24"/>
          <w:szCs w:val="24"/>
        </w:rPr>
        <w:t xml:space="preserve"> </w:t>
      </w:r>
      <w:r w:rsidRPr="00273585">
        <w:rPr>
          <w:rFonts w:ascii="Times New Roman" w:hAnsi="Times New Roman" w:cs="Times New Roman"/>
          <w:sz w:val="24"/>
          <w:szCs w:val="24"/>
        </w:rPr>
        <w:t>Use of ultrasonography to identify infants for whom urinary catheterization will be unsuccessful because of insufficient urine volume: validation of the urinary bladder index.</w:t>
      </w:r>
      <w:proofErr w:type="gramEnd"/>
      <w:r w:rsidRPr="00273585">
        <w:rPr>
          <w:rFonts w:ascii="Times New Roman" w:hAnsi="Times New Roman" w:cs="Times New Roman"/>
          <w:sz w:val="24"/>
          <w:szCs w:val="24"/>
        </w:rPr>
        <w:t xml:space="preserve"> </w:t>
      </w:r>
      <w:r w:rsidRPr="00273585">
        <w:rPr>
          <w:rStyle w:val="italic"/>
          <w:rFonts w:ascii="Times New Roman" w:hAnsi="Times New Roman" w:cs="Times New Roman"/>
          <w:sz w:val="24"/>
          <w:szCs w:val="24"/>
        </w:rPr>
        <w:t>Ann Emerg Med</w:t>
      </w:r>
      <w:r w:rsidRPr="00273585">
        <w:rPr>
          <w:rFonts w:ascii="Times New Roman" w:hAnsi="Times New Roman" w:cs="Times New Roman"/>
          <w:sz w:val="24"/>
          <w:szCs w:val="24"/>
        </w:rPr>
        <w:t>. 2005;45:510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73585">
        <w:rPr>
          <w:rFonts w:ascii="Times New Roman" w:hAnsi="Times New Roman" w:cs="Times New Roman"/>
          <w:sz w:val="24"/>
          <w:szCs w:val="24"/>
        </w:rPr>
        <w:t>513.</w:t>
      </w:r>
      <w:r w:rsidRPr="00273585">
        <w:rPr>
          <w:rFonts w:ascii="Times New Roman" w:hAnsi="Times New Roman" w:cs="Times New Roman"/>
          <w:sz w:val="24"/>
          <w:szCs w:val="24"/>
        </w:rPr>
        <w:tab/>
      </w:r>
    </w:p>
    <w:p w:rsidR="005A3685" w:rsidRPr="00273585" w:rsidRDefault="005A3685" w:rsidP="002776C2">
      <w:pPr>
        <w:pStyle w:val="referencestext"/>
        <w:tabs>
          <w:tab w:val="clear" w:pos="360"/>
          <w:tab w:val="left" w:pos="0"/>
        </w:tabs>
        <w:suppressAutoHyphens/>
        <w:spacing w:after="0" w:line="480" w:lineRule="auto"/>
        <w:ind w:left="0" w:firstLine="0"/>
        <w:rPr>
          <w:rFonts w:ascii="Times New Roman" w:hAnsi="Times New Roman"/>
          <w:sz w:val="24"/>
        </w:rPr>
      </w:pPr>
      <w:r w:rsidRPr="00B94BBF">
        <w:rPr>
          <w:rFonts w:ascii="Times New Roman" w:hAnsi="Times New Roman" w:cs="Times New Roman"/>
          <w:sz w:val="24"/>
          <w:szCs w:val="24"/>
        </w:rPr>
        <w:tab/>
        <w:t xml:space="preserve">Phillips B. Towards </w:t>
      </w:r>
      <w:r w:rsidRPr="00F44F36">
        <w:rPr>
          <w:rFonts w:ascii="Times New Roman" w:hAnsi="Times New Roman" w:cs="Times New Roman"/>
          <w:sz w:val="24"/>
          <w:szCs w:val="24"/>
        </w:rPr>
        <w:t xml:space="preserve">evidence </w:t>
      </w:r>
      <w:r w:rsidRPr="00273585">
        <w:rPr>
          <w:rFonts w:ascii="Times New Roman" w:hAnsi="Times New Roman" w:cs="Times New Roman"/>
          <w:sz w:val="24"/>
          <w:szCs w:val="24"/>
        </w:rPr>
        <w:t xml:space="preserve">based medicine for paediatricians. Urethral catheter or suprapubic </w:t>
      </w:r>
      <w:r w:rsidRPr="00B94BBF">
        <w:rPr>
          <w:rFonts w:ascii="Times New Roman" w:hAnsi="Times New Roman" w:cs="Times New Roman"/>
          <w:sz w:val="24"/>
          <w:szCs w:val="24"/>
        </w:rPr>
        <w:t>aspiration to redu</w:t>
      </w:r>
      <w:r w:rsidRPr="00F44F36">
        <w:rPr>
          <w:rFonts w:ascii="Times New Roman" w:hAnsi="Times New Roman" w:cs="Times New Roman"/>
          <w:sz w:val="24"/>
          <w:szCs w:val="24"/>
        </w:rPr>
        <w:t>ce contamination of urine samples in young childre</w:t>
      </w:r>
      <w:r w:rsidRPr="00273585">
        <w:rPr>
          <w:rFonts w:ascii="Times New Roman" w:hAnsi="Times New Roman" w:cs="Times New Roman"/>
          <w:sz w:val="24"/>
          <w:szCs w:val="24"/>
        </w:rPr>
        <w:t xml:space="preserve">n? </w:t>
      </w:r>
      <w:r w:rsidRPr="00273585">
        <w:rPr>
          <w:rFonts w:ascii="Times New Roman" w:hAnsi="Times New Roman" w:cs="Times New Roman"/>
          <w:i/>
          <w:sz w:val="24"/>
          <w:szCs w:val="24"/>
        </w:rPr>
        <w:t>Arch Dis Child</w:t>
      </w:r>
      <w:r w:rsidRPr="00273585">
        <w:rPr>
          <w:rFonts w:ascii="Times New Roman" w:hAnsi="Times New Roman" w:cs="Times New Roman"/>
          <w:sz w:val="24"/>
          <w:szCs w:val="24"/>
        </w:rPr>
        <w:t>. 2009;94:736</w:t>
      </w:r>
      <w:r>
        <w:rPr>
          <w:rFonts w:ascii="Times New Roman" w:hAnsi="Times New Roman" w:cs="Times New Roman"/>
          <w:sz w:val="24"/>
          <w:szCs w:val="24"/>
        </w:rPr>
        <w:t>-739</w:t>
      </w:r>
      <w:r w:rsidRPr="00B94BBF">
        <w:rPr>
          <w:rFonts w:ascii="Times New Roman" w:hAnsi="Times New Roman" w:cs="Times New Roman"/>
          <w:sz w:val="24"/>
          <w:szCs w:val="24"/>
        </w:rPr>
        <w:t>.</w:t>
      </w:r>
      <w:r w:rsidRPr="00273585">
        <w:rPr>
          <w:rFonts w:ascii="Times New Roman" w:hAnsi="Times New Roman"/>
          <w:sz w:val="24"/>
        </w:rPr>
        <w:br/>
        <w:t xml:space="preserve">Tosif S, Baker A, Oakley E, </w:t>
      </w:r>
      <w:r w:rsidRPr="006751B8">
        <w:rPr>
          <w:rFonts w:ascii="Times New Roman" w:hAnsi="Times New Roman"/>
          <w:sz w:val="24"/>
        </w:rPr>
        <w:t>et al.</w:t>
      </w:r>
      <w:r w:rsidR="00B76204">
        <w:rPr>
          <w:rFonts w:ascii="Times New Roman" w:hAnsi="Times New Roman"/>
          <w:sz w:val="24"/>
        </w:rPr>
        <w:t xml:space="preserve"> </w:t>
      </w:r>
      <w:r w:rsidRPr="00F20129">
        <w:rPr>
          <w:rFonts w:ascii="Times New Roman" w:hAnsi="Times New Roman"/>
          <w:sz w:val="24"/>
        </w:rPr>
        <w:t xml:space="preserve">Contamination rates of different urine collection methods for the diagnosis of urinary tract infections in young children: an observational cohort study. </w:t>
      </w:r>
      <w:r w:rsidRPr="00A2011A">
        <w:rPr>
          <w:rFonts w:ascii="Times New Roman" w:hAnsi="Times New Roman"/>
          <w:i/>
          <w:sz w:val="24"/>
        </w:rPr>
        <w:t>J Paediatr Child Health</w:t>
      </w:r>
      <w:r w:rsidRPr="00273585">
        <w:rPr>
          <w:rFonts w:ascii="Times New Roman" w:hAnsi="Times New Roman"/>
          <w:sz w:val="24"/>
        </w:rPr>
        <w:t>. 2012</w:t>
      </w:r>
      <w:proofErr w:type="gramStart"/>
      <w:r w:rsidRPr="00273585">
        <w:rPr>
          <w:rFonts w:ascii="Times New Roman" w:hAnsi="Times New Roman"/>
          <w:sz w:val="24"/>
        </w:rPr>
        <w:t>;48</w:t>
      </w:r>
      <w:proofErr w:type="gramEnd"/>
      <w:r w:rsidRPr="00273585">
        <w:rPr>
          <w:rFonts w:ascii="Times New Roman" w:hAnsi="Times New Roman"/>
          <w:sz w:val="24"/>
        </w:rPr>
        <w:t>(8):659</w:t>
      </w:r>
      <w:r>
        <w:rPr>
          <w:rFonts w:ascii="Times New Roman" w:hAnsi="Times New Roman" w:cs="Times New Roman"/>
          <w:sz w:val="24"/>
          <w:szCs w:val="24"/>
        </w:rPr>
        <w:t>-664</w:t>
      </w:r>
      <w:r w:rsidRPr="00273585">
        <w:rPr>
          <w:rFonts w:ascii="Times New Roman" w:hAnsi="Times New Roman"/>
          <w:sz w:val="24"/>
        </w:rPr>
        <w:t>.</w:t>
      </w:r>
    </w:p>
    <w:p w:rsidR="005A3685" w:rsidRPr="00273585" w:rsidRDefault="005A3685" w:rsidP="005A3685">
      <w:pPr>
        <w:pStyle w:val="referencestext"/>
        <w:suppressAutoHyphens/>
        <w:spacing w:after="0"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85"/>
    <w:rsid w:val="002776C2"/>
    <w:rsid w:val="005743B4"/>
    <w:rsid w:val="005A3685"/>
    <w:rsid w:val="00A82B5D"/>
    <w:rsid w:val="00B47439"/>
    <w:rsid w:val="00B7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8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5A368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5A368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5A368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2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8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text">
    <w:name w:val="references_text"/>
    <w:basedOn w:val="Normal"/>
    <w:uiPriority w:val="99"/>
    <w:rsid w:val="005A368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40" w:line="19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paragraph" w:customStyle="1" w:styleId="heading-01">
    <w:name w:val="heading-01"/>
    <w:basedOn w:val="Normal"/>
    <w:uiPriority w:val="99"/>
    <w:rsid w:val="005A3685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character" w:customStyle="1" w:styleId="italic">
    <w:name w:val="italic"/>
    <w:uiPriority w:val="99"/>
    <w:rsid w:val="005A368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2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2019-06-17T10:12:00Z</dcterms:created>
  <dcterms:modified xsi:type="dcterms:W3CDTF">2019-10-16T07:48:00Z</dcterms:modified>
</cp:coreProperties>
</file>