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B91" w:rsidRDefault="00BF2B91" w:rsidP="0050329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3745C6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121    Spontaneous Intestinal Perforation</w:t>
      </w:r>
    </w:p>
    <w:p w:rsidR="0050329C" w:rsidRPr="00F84C8F" w:rsidRDefault="0050329C" w:rsidP="0050329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F84C8F">
        <w:rPr>
          <w:rFonts w:ascii="Times New Roman" w:eastAsia="Times New Roman" w:hAnsi="Times New Roman" w:cs="TimesNewRomanPS-BoldMT"/>
          <w:b/>
          <w:bCs/>
          <w:sz w:val="24"/>
          <w:szCs w:val="24"/>
        </w:rPr>
        <w:t>Selected References</w:t>
      </w:r>
    </w:p>
    <w:p w:rsidR="0050329C" w:rsidRPr="009673B1" w:rsidRDefault="0050329C" w:rsidP="003745C6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9673B1">
        <w:rPr>
          <w:rFonts w:ascii="Times New Roman" w:eastAsia="Times New Roman" w:hAnsi="Times New Roman" w:cs="TimesNewRomanPSMT"/>
          <w:sz w:val="24"/>
          <w:szCs w:val="24"/>
        </w:rPr>
        <w:t xml:space="preserve">Fischer A, </w:t>
      </w:r>
      <w:proofErr w:type="spellStart"/>
      <w:r w:rsidRPr="009673B1">
        <w:rPr>
          <w:rFonts w:ascii="Times New Roman" w:eastAsia="Times New Roman" w:hAnsi="Times New Roman" w:cs="TimesNewRomanPSMT"/>
          <w:sz w:val="24"/>
          <w:szCs w:val="24"/>
        </w:rPr>
        <w:t>Vachon</w:t>
      </w:r>
      <w:proofErr w:type="spellEnd"/>
      <w:r w:rsidRPr="009673B1">
        <w:rPr>
          <w:rFonts w:ascii="Times New Roman" w:eastAsia="Times New Roman" w:hAnsi="Times New Roman" w:cs="TimesNewRomanPSMT"/>
          <w:sz w:val="24"/>
          <w:szCs w:val="24"/>
        </w:rPr>
        <w:t xml:space="preserve"> L, Durand M, Cayaabyab RG. Ultrasound to diagnose spontaneous intestinal perforation in infants weighing ≤1000g at birth. </w:t>
      </w:r>
      <w:r w:rsidRPr="00E86834">
        <w:rPr>
          <w:rFonts w:ascii="Times New Roman" w:eastAsia="Times New Roman" w:hAnsi="Times New Roman" w:cs="TimesNewRomanPSMT"/>
          <w:i/>
          <w:sz w:val="24"/>
          <w:szCs w:val="24"/>
        </w:rPr>
        <w:t>J Perinatol</w:t>
      </w:r>
      <w:r w:rsidRPr="009673B1">
        <w:rPr>
          <w:rFonts w:ascii="Times New Roman" w:eastAsia="Times New Roman" w:hAnsi="Times New Roman" w:cs="TimesNewRomanPSMT"/>
          <w:sz w:val="24"/>
          <w:szCs w:val="24"/>
        </w:rPr>
        <w:t xml:space="preserve">. 2015;35:104-109. </w:t>
      </w:r>
    </w:p>
    <w:p w:rsidR="0050329C" w:rsidRPr="009673B1" w:rsidRDefault="0050329C" w:rsidP="003745C6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9673B1">
        <w:rPr>
          <w:rFonts w:ascii="Times New Roman" w:eastAsia="Times New Roman" w:hAnsi="Times New Roman" w:cs="TimesNewRomanPSMT"/>
          <w:sz w:val="24"/>
          <w:szCs w:val="24"/>
        </w:rPr>
        <w:t>Fisher JG, Jones BA, Gutierrez IM, et al. Mortality associated with laparotomy-confirmed neonatal spontaneous intestinal perforation: a prospective 5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9673B1">
        <w:rPr>
          <w:rFonts w:ascii="Times New Roman" w:eastAsia="Times New Roman" w:hAnsi="Times New Roman" w:cs="TimesNewRomanPSMT"/>
          <w:sz w:val="24"/>
          <w:szCs w:val="24"/>
        </w:rPr>
        <w:t xml:space="preserve">year multicenter analysis. </w:t>
      </w:r>
      <w:r w:rsidRPr="00E86834">
        <w:rPr>
          <w:rFonts w:ascii="Times New Roman" w:eastAsia="Times New Roman" w:hAnsi="Times New Roman" w:cs="TimesNewRomanPSMT"/>
          <w:i/>
          <w:sz w:val="24"/>
          <w:szCs w:val="24"/>
        </w:rPr>
        <w:t>J Pediatr Surg</w:t>
      </w:r>
      <w:r>
        <w:rPr>
          <w:rFonts w:ascii="Times New Roman" w:eastAsia="Times New Roman" w:hAnsi="Times New Roman" w:cs="TimesNewRomanPSMT"/>
          <w:i/>
          <w:sz w:val="24"/>
          <w:szCs w:val="24"/>
        </w:rPr>
        <w:t>.</w:t>
      </w:r>
      <w:r w:rsidRPr="00E86834">
        <w:rPr>
          <w:rFonts w:ascii="Times New Roman" w:eastAsia="Times New Roman" w:hAnsi="Times New Roman" w:cs="TimesNewRomanPSMT"/>
          <w:i/>
          <w:sz w:val="24"/>
          <w:szCs w:val="24"/>
        </w:rPr>
        <w:t xml:space="preserve"> </w:t>
      </w:r>
      <w:r w:rsidRPr="009673B1">
        <w:rPr>
          <w:rFonts w:ascii="Times New Roman" w:eastAsia="Times New Roman" w:hAnsi="Times New Roman" w:cs="TimesNewRomanPSMT"/>
          <w:sz w:val="24"/>
          <w:szCs w:val="24"/>
        </w:rPr>
        <w:t>2014;49:1215-1219.</w:t>
      </w:r>
    </w:p>
    <w:p w:rsidR="0050329C" w:rsidRPr="009673B1" w:rsidRDefault="0050329C" w:rsidP="003745C6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9673B1">
        <w:rPr>
          <w:rFonts w:ascii="Times New Roman" w:eastAsia="Times New Roman" w:hAnsi="Times New Roman" w:cs="TimesNewRomanPSMT"/>
          <w:sz w:val="24"/>
          <w:szCs w:val="24"/>
        </w:rPr>
        <w:t xml:space="preserve">Jakaitis BM, Bhatia AM. Definitive peritoneal drainage in the extremely low birth weight infant with spontaneous intestinal perforation: predictors and hospital outcomes. </w:t>
      </w:r>
      <w:r w:rsidRPr="00E86834">
        <w:rPr>
          <w:rFonts w:ascii="Times New Roman" w:eastAsia="Times New Roman" w:hAnsi="Times New Roman" w:cs="TimesNewRomanPSMT"/>
          <w:i/>
          <w:sz w:val="24"/>
          <w:szCs w:val="24"/>
        </w:rPr>
        <w:t>J Perinatol</w:t>
      </w:r>
      <w:r w:rsidRPr="009673B1">
        <w:rPr>
          <w:rFonts w:ascii="Times New Roman" w:eastAsia="Times New Roman" w:hAnsi="Times New Roman" w:cs="TimesNewRomanPSMT"/>
          <w:sz w:val="24"/>
          <w:szCs w:val="24"/>
        </w:rPr>
        <w:t>. 2015;35:607-611.</w:t>
      </w:r>
    </w:p>
    <w:p w:rsidR="0050329C" w:rsidRPr="009673B1" w:rsidRDefault="0050329C" w:rsidP="003745C6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9673B1">
        <w:rPr>
          <w:rFonts w:ascii="Times New Roman" w:eastAsia="Times New Roman" w:hAnsi="Times New Roman" w:cs="TimesNewRomanPSMT"/>
          <w:sz w:val="24"/>
          <w:szCs w:val="24"/>
        </w:rPr>
        <w:t xml:space="preserve">Lai S, Weiming Y, Wallace L, Sigalet D. Intestinal muscularis propria increases in thickness with corrected gestational age and is focally attenuated in patients with isolated intestinal perforation. </w:t>
      </w:r>
      <w:r w:rsidRPr="00E86834">
        <w:rPr>
          <w:rFonts w:ascii="Times New Roman" w:eastAsia="Times New Roman" w:hAnsi="Times New Roman" w:cs="TimesNewRomanPSMT"/>
          <w:i/>
          <w:sz w:val="24"/>
          <w:szCs w:val="24"/>
        </w:rPr>
        <w:t>J Pediatr Surg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. </w:t>
      </w:r>
      <w:r w:rsidRPr="009673B1">
        <w:rPr>
          <w:rFonts w:ascii="Times New Roman" w:eastAsia="Times New Roman" w:hAnsi="Times New Roman" w:cs="TimesNewRomanPSMT"/>
          <w:sz w:val="24"/>
          <w:szCs w:val="24"/>
        </w:rPr>
        <w:t>2014;49:114-119.</w:t>
      </w:r>
    </w:p>
    <w:p w:rsidR="0050329C" w:rsidRPr="009673B1" w:rsidRDefault="0050329C" w:rsidP="003745C6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9673B1">
        <w:rPr>
          <w:rFonts w:ascii="Times New Roman" w:eastAsia="Times New Roman" w:hAnsi="Times New Roman" w:cs="TimesNewRomanPSMT"/>
          <w:sz w:val="24"/>
          <w:szCs w:val="24"/>
        </w:rPr>
        <w:t xml:space="preserve">Merhar SL, Ramos Y, Meinzen-Derr J, Klin-Fath BM. Brain magnetic resonance imaging in infants with surgical necrotizing enterocolitis or spontaneous intestinal perforation versus medical necrotizing enterocolitis. </w:t>
      </w:r>
      <w:r w:rsidRPr="00E86834">
        <w:rPr>
          <w:rFonts w:ascii="Times New Roman" w:eastAsia="Times New Roman" w:hAnsi="Times New Roman" w:cs="TimesNewRomanPSMT"/>
          <w:i/>
          <w:sz w:val="24"/>
          <w:szCs w:val="24"/>
        </w:rPr>
        <w:t>J Pediatr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  <w:r w:rsidRPr="009673B1">
        <w:rPr>
          <w:rFonts w:ascii="Times New Roman" w:eastAsia="Times New Roman" w:hAnsi="Times New Roman" w:cs="TimesNewRomanPSMT"/>
          <w:sz w:val="24"/>
          <w:szCs w:val="24"/>
        </w:rPr>
        <w:t xml:space="preserve"> 2014;164:410-</w:t>
      </w:r>
      <w:r>
        <w:rPr>
          <w:rFonts w:ascii="Times New Roman" w:eastAsia="Times New Roman" w:hAnsi="Times New Roman" w:cs="TimesNewRomanPSMT"/>
          <w:sz w:val="24"/>
          <w:szCs w:val="24"/>
        </w:rPr>
        <w:t>41</w:t>
      </w:r>
      <w:r w:rsidRPr="009673B1">
        <w:rPr>
          <w:rFonts w:ascii="Times New Roman" w:eastAsia="Times New Roman" w:hAnsi="Times New Roman" w:cs="TimesNewRomanPSMT"/>
          <w:sz w:val="24"/>
          <w:szCs w:val="24"/>
        </w:rPr>
        <w:t>2.</w:t>
      </w:r>
    </w:p>
    <w:p w:rsidR="0050329C" w:rsidRPr="009673B1" w:rsidRDefault="0050329C" w:rsidP="003745C6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9673B1">
        <w:rPr>
          <w:rFonts w:ascii="Times New Roman" w:eastAsia="Times New Roman" w:hAnsi="Times New Roman" w:cs="TimesNewRomanPSMT"/>
          <w:sz w:val="24"/>
          <w:szCs w:val="24"/>
        </w:rPr>
        <w:t>Moss RL, Dimmitt RA, Barnhart DC, et al.</w:t>
      </w:r>
      <w:r w:rsidR="00914673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9673B1">
        <w:rPr>
          <w:rFonts w:ascii="Times New Roman" w:eastAsia="Times New Roman" w:hAnsi="Times New Roman" w:cs="TimesNewRomanPSMT"/>
          <w:sz w:val="24"/>
          <w:szCs w:val="24"/>
        </w:rPr>
        <w:t xml:space="preserve">Laparotomy versus peritoneal drainage for necrotizing enterocolitis and perforation. </w:t>
      </w:r>
      <w:r w:rsidRPr="00E86834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N Engl J Med</w:t>
      </w:r>
      <w:r w:rsidRPr="009673B1">
        <w:rPr>
          <w:rFonts w:ascii="Times New Roman" w:eastAsia="Times New Roman" w:hAnsi="Times New Roman" w:cs="TimesNewRomanPS-ItalicMT"/>
          <w:iCs/>
          <w:sz w:val="24"/>
          <w:szCs w:val="24"/>
        </w:rPr>
        <w:t>.</w:t>
      </w:r>
      <w:r w:rsidRPr="009673B1">
        <w:rPr>
          <w:rFonts w:ascii="Times New Roman" w:eastAsia="Times New Roman" w:hAnsi="Times New Roman" w:cs="TimesNewRomanPSMT"/>
          <w:sz w:val="24"/>
          <w:szCs w:val="24"/>
        </w:rPr>
        <w:t xml:space="preserve"> 2006;354:2225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9673B1">
        <w:rPr>
          <w:rFonts w:ascii="Times New Roman" w:eastAsia="Times New Roman" w:hAnsi="Times New Roman" w:cs="TimesNewRomanPSMT"/>
          <w:sz w:val="24"/>
          <w:szCs w:val="24"/>
        </w:rPr>
        <w:t>2234.</w:t>
      </w:r>
    </w:p>
    <w:p w:rsidR="0050329C" w:rsidRPr="009673B1" w:rsidRDefault="0050329C" w:rsidP="003745C6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9673B1">
        <w:rPr>
          <w:rFonts w:ascii="Times New Roman" w:eastAsia="Times New Roman" w:hAnsi="Times New Roman" w:cs="TimesNewRomanPSMT"/>
          <w:sz w:val="24"/>
          <w:szCs w:val="24"/>
        </w:rPr>
        <w:t>Omarsdottir S, Agnarsdottir M, Casper C, et al. High prevalence of cytomegalovirus infection in surgical intestinal specimens from infants with necrotizing enterocolitis and spontaneous intestinal perforation: a retrospective observational study.</w:t>
      </w:r>
      <w:r w:rsidRPr="009673B1">
        <w:t xml:space="preserve"> </w:t>
      </w:r>
      <w:r w:rsidRPr="00E86834">
        <w:rPr>
          <w:rFonts w:ascii="Times New Roman" w:eastAsia="Times New Roman" w:hAnsi="Times New Roman" w:cs="TimesNewRomanPSMT"/>
          <w:i/>
          <w:sz w:val="24"/>
          <w:szCs w:val="24"/>
        </w:rPr>
        <w:t>J Clin Virol</w:t>
      </w:r>
      <w:r w:rsidRPr="009673B1">
        <w:rPr>
          <w:rFonts w:ascii="Times New Roman" w:eastAsia="Times New Roman" w:hAnsi="Times New Roman" w:cs="TimesNewRomanPSMT"/>
          <w:sz w:val="24"/>
          <w:szCs w:val="24"/>
        </w:rPr>
        <w:t>. 2017;93:57-64.</w:t>
      </w:r>
    </w:p>
    <w:p w:rsidR="0050329C" w:rsidRPr="009673B1" w:rsidRDefault="0050329C" w:rsidP="003745C6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9673B1">
        <w:rPr>
          <w:rFonts w:ascii="Times New Roman" w:eastAsia="Times New Roman" w:hAnsi="Times New Roman" w:cs="TimesNewRomanPSMT"/>
          <w:sz w:val="24"/>
          <w:szCs w:val="24"/>
        </w:rPr>
        <w:t xml:space="preserve">Rattray BN, Kraus DM, Drinker LR, et al. Antenatal magnesium sulfate and spontaneous intestinal perforation in infants less than 25 weeks gestation. </w:t>
      </w:r>
      <w:r w:rsidRPr="00E86834">
        <w:rPr>
          <w:rFonts w:ascii="Times New Roman" w:eastAsia="Times New Roman" w:hAnsi="Times New Roman" w:cs="TimesNewRomanPSMT"/>
          <w:i/>
          <w:sz w:val="24"/>
          <w:szCs w:val="24"/>
        </w:rPr>
        <w:t>J Perinatol</w:t>
      </w:r>
      <w:r w:rsidRPr="009673B1">
        <w:rPr>
          <w:rFonts w:ascii="Times New Roman" w:eastAsia="Times New Roman" w:hAnsi="Times New Roman" w:cs="TimesNewRomanPSMT"/>
          <w:sz w:val="24"/>
          <w:szCs w:val="24"/>
        </w:rPr>
        <w:t>. 2014;34:819-822.</w:t>
      </w:r>
    </w:p>
    <w:p w:rsidR="0050329C" w:rsidRPr="009673B1" w:rsidRDefault="0050329C" w:rsidP="003745C6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9673B1">
        <w:rPr>
          <w:rFonts w:ascii="Times New Roman" w:eastAsia="Times New Roman" w:hAnsi="Times New Roman" w:cs="TimesNewRomanPSMT"/>
          <w:sz w:val="24"/>
          <w:szCs w:val="24"/>
        </w:rPr>
        <w:lastRenderedPageBreak/>
        <w:t>Rees CM, Eaton S, Kiely EM, et al.</w:t>
      </w:r>
      <w:r w:rsidR="00914673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9673B1">
        <w:rPr>
          <w:rFonts w:ascii="Times New Roman" w:eastAsia="Times New Roman" w:hAnsi="Times New Roman" w:cs="TimesNewRomanPSMT"/>
          <w:sz w:val="24"/>
          <w:szCs w:val="24"/>
        </w:rPr>
        <w:t xml:space="preserve">Peritoneal drainage or laparotomy for neonatal bowel </w:t>
      </w:r>
      <w:proofErr w:type="gramStart"/>
      <w:r w:rsidRPr="009673B1">
        <w:rPr>
          <w:rFonts w:ascii="Times New Roman" w:eastAsia="Times New Roman" w:hAnsi="Times New Roman" w:cs="TimesNewRomanPSMT"/>
          <w:sz w:val="24"/>
          <w:szCs w:val="24"/>
        </w:rPr>
        <w:t>perforation</w:t>
      </w:r>
      <w:proofErr w:type="gramEnd"/>
      <w:r w:rsidRPr="009673B1">
        <w:rPr>
          <w:rFonts w:ascii="Times New Roman" w:eastAsia="Times New Roman" w:hAnsi="Times New Roman" w:cs="TimesNewRomanPSMT"/>
          <w:sz w:val="24"/>
          <w:szCs w:val="24"/>
        </w:rPr>
        <w:t xml:space="preserve">? A randomized controlled trial. </w:t>
      </w:r>
      <w:r w:rsidRPr="00E86834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Ann Surg</w:t>
      </w:r>
      <w:r w:rsidRPr="009673B1">
        <w:rPr>
          <w:rFonts w:ascii="Times New Roman" w:eastAsia="Times New Roman" w:hAnsi="Times New Roman" w:cs="TimesNewRomanPS-ItalicMT"/>
          <w:iCs/>
          <w:sz w:val="24"/>
          <w:szCs w:val="24"/>
        </w:rPr>
        <w:t>.</w:t>
      </w:r>
      <w:r w:rsidRPr="009673B1">
        <w:rPr>
          <w:rFonts w:ascii="Times New Roman" w:eastAsia="Times New Roman" w:hAnsi="Times New Roman" w:cs="TimesNewRomanPSMT"/>
          <w:sz w:val="24"/>
          <w:szCs w:val="24"/>
        </w:rPr>
        <w:t xml:space="preserve"> 2008;248:44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9673B1">
        <w:rPr>
          <w:rFonts w:ascii="Times New Roman" w:eastAsia="Times New Roman" w:hAnsi="Times New Roman" w:cs="TimesNewRomanPSMT"/>
          <w:sz w:val="24"/>
          <w:szCs w:val="24"/>
        </w:rPr>
        <w:t>51.</w:t>
      </w:r>
    </w:p>
    <w:p w:rsidR="0050329C" w:rsidRPr="009673B1" w:rsidRDefault="0050329C" w:rsidP="003745C6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9673B1">
        <w:rPr>
          <w:rFonts w:ascii="Times New Roman" w:eastAsia="Times New Roman" w:hAnsi="Times New Roman" w:cs="TimesNewRomanPSMT"/>
          <w:sz w:val="24"/>
          <w:szCs w:val="24"/>
        </w:rPr>
        <w:t xml:space="preserve">Talbot LJ, Sinyard RD, Rialon KL, et al. Influence of weight at enterostomy reversal on surgical outcomes in infants after emergent neonatal stoma creation. </w:t>
      </w:r>
      <w:r w:rsidRPr="00E86834">
        <w:rPr>
          <w:rFonts w:ascii="Times New Roman" w:eastAsia="Times New Roman" w:hAnsi="Times New Roman" w:cs="TimesNewRomanPSMT"/>
          <w:i/>
          <w:sz w:val="24"/>
          <w:szCs w:val="24"/>
        </w:rPr>
        <w:t>J Pediatr Surg</w:t>
      </w:r>
      <w:r w:rsidRPr="009673B1">
        <w:rPr>
          <w:rFonts w:ascii="Times New Roman" w:eastAsia="Times New Roman" w:hAnsi="Times New Roman" w:cs="TimesNewRomanPSMT"/>
          <w:sz w:val="24"/>
          <w:szCs w:val="24"/>
        </w:rPr>
        <w:t>. 2017;52:35-39.</w:t>
      </w:r>
    </w:p>
    <w:p w:rsidR="0050329C" w:rsidRPr="009673B1" w:rsidRDefault="0050329C" w:rsidP="003745C6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9673B1">
        <w:rPr>
          <w:rFonts w:ascii="Times New Roman" w:eastAsia="Times New Roman" w:hAnsi="Times New Roman" w:cs="TimesNewRomanPSMT"/>
          <w:sz w:val="24"/>
          <w:szCs w:val="24"/>
        </w:rPr>
        <w:t xml:space="preserve">Wadhawan R, Oh W, Hintz SR, et al. Neurodevelopmental outcomes of extremely low birth weight infants with spontaneous intestinal perforation or surgical necrotizing enterocolitis. </w:t>
      </w:r>
      <w:r w:rsidRPr="00E86834">
        <w:rPr>
          <w:rFonts w:ascii="Times New Roman" w:eastAsia="Times New Roman" w:hAnsi="Times New Roman" w:cs="TimesNewRomanPSMT"/>
          <w:i/>
          <w:sz w:val="24"/>
          <w:szCs w:val="24"/>
        </w:rPr>
        <w:t>J Perinatol.</w:t>
      </w:r>
      <w:r w:rsidRPr="009673B1">
        <w:rPr>
          <w:rFonts w:ascii="Times New Roman" w:eastAsia="Times New Roman" w:hAnsi="Times New Roman" w:cs="TimesNewRomanPSMT"/>
          <w:sz w:val="24"/>
          <w:szCs w:val="24"/>
        </w:rPr>
        <w:t xml:space="preserve"> 2014;34:64-70.</w:t>
      </w:r>
    </w:p>
    <w:p w:rsidR="003A1EC9" w:rsidRDefault="003A1EC9">
      <w:bookmarkStart w:id="0" w:name="_GoBack"/>
      <w:bookmarkEnd w:id="0"/>
    </w:p>
    <w:sectPr w:rsidR="003A1EC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293" w:rsidRDefault="00435293">
      <w:pPr>
        <w:spacing w:after="0" w:line="240" w:lineRule="auto"/>
      </w:pPr>
      <w:r>
        <w:separator/>
      </w:r>
    </w:p>
  </w:endnote>
  <w:endnote w:type="continuationSeparator" w:id="0">
    <w:p w:rsidR="00435293" w:rsidRDefault="00435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293" w:rsidRDefault="00435293">
      <w:pPr>
        <w:spacing w:after="0" w:line="240" w:lineRule="auto"/>
      </w:pPr>
      <w:r>
        <w:separator/>
      </w:r>
    </w:p>
  </w:footnote>
  <w:footnote w:type="continuationSeparator" w:id="0">
    <w:p w:rsidR="00435293" w:rsidRDefault="00435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B91" w:rsidRDefault="00BF2B91" w:rsidP="003745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9C"/>
    <w:rsid w:val="003745C6"/>
    <w:rsid w:val="003A1EC9"/>
    <w:rsid w:val="00435293"/>
    <w:rsid w:val="0050329C"/>
    <w:rsid w:val="006834C5"/>
    <w:rsid w:val="00914673"/>
    <w:rsid w:val="00AE78DB"/>
    <w:rsid w:val="00B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29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32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329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B91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745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5C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29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32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329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B91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745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5C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2019-07-23T08:43:00Z</dcterms:created>
  <dcterms:modified xsi:type="dcterms:W3CDTF">2019-10-16T08:32:00Z</dcterms:modified>
</cp:coreProperties>
</file>