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17" w:rsidRPr="00AC109F" w:rsidRDefault="00542317" w:rsidP="00540CEF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r w:rsidRPr="00AC109F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18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AC109F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Studies for Neurologic Evaluation</w:t>
      </w:r>
    </w:p>
    <w:p w:rsidR="00540CEF" w:rsidRPr="00EF03C2" w:rsidRDefault="00540CEF" w:rsidP="00540CE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b/>
          <w:bCs/>
          <w:sz w:val="24"/>
          <w:szCs w:val="24"/>
        </w:rPr>
        <w:t>Selected References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Allen MC, </w:t>
      </w:r>
      <w:proofErr w:type="spellStart"/>
      <w:r w:rsidRPr="00EF03C2">
        <w:rPr>
          <w:rFonts w:ascii="Times New Roman" w:eastAsia="Times New Roman" w:hAnsi="Times New Roman" w:cs="Times New Roman"/>
          <w:sz w:val="24"/>
          <w:szCs w:val="24"/>
        </w:rPr>
        <w:t>Capute</w:t>
      </w:r>
      <w:proofErr w:type="spellEnd"/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AJ.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Neonatal neurodevelopmental examination as a predictor of neuromotor outcome in premature infants.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Pediatrics.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1989;83:498.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Bonifacio SL, Glass HC, Peloquin S, Ferriero D.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F03C2">
        <w:rPr>
          <w:rFonts w:ascii="Times New Roman" w:eastAsia="Times New Roman" w:hAnsi="Times New Roman" w:cs="Times New Roman"/>
          <w:sz w:val="24"/>
          <w:szCs w:val="24"/>
        </w:rPr>
        <w:t>A new neurological focus in neonatal intensive care.</w:t>
      </w:r>
      <w:proofErr w:type="gramEnd"/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Nat Rev Neurol</w:t>
      </w:r>
      <w:bookmarkStart w:id="0" w:name="_GoBack"/>
      <w:bookmarkEnd w:id="0"/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2011;7:485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494.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Di Salvo DN.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A new view of the neonatal brain: clinical utility of supplemental neurologic US imaging windows.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Radiographics.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2001;21:943.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Gupta P, Sodhi KS, Saxena AK, Khandelwal N, Singhi P. Neonatal cranial sonography: a concise review for clinicians.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Pediatr Neurosci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 2016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11(1):7-13.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F03C2">
        <w:rPr>
          <w:rFonts w:ascii="Times New Roman" w:eastAsia="Times New Roman" w:hAnsi="Times New Roman" w:cs="Times New Roman"/>
          <w:sz w:val="24"/>
          <w:szCs w:val="24"/>
        </w:rPr>
        <w:t>Hellström-Westas L, Rosén I, de Vries LS, Greisen G.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Amplitude-integrated EEG classification and interpretation in preterm and term infants.</w:t>
      </w:r>
      <w:proofErr w:type="gramEnd"/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NeoReviews.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2006;7:e76.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Huppi PS, Inder TE.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Magnetic resonance techniques in the evaluation of the perinatal brain: recent advances and future directions.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Semin Neonatol.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2001;6:195</w:t>
      </w:r>
      <w:r>
        <w:rPr>
          <w:rFonts w:ascii="Times New Roman" w:eastAsia="Times New Roman" w:hAnsi="Times New Roman" w:cs="Times New Roman"/>
          <w:sz w:val="24"/>
          <w:szCs w:val="24"/>
        </w:rPr>
        <w:t>-210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Hyttel-Sorensen S, Greisen G, Als-Nielsen B, Gluud 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bCs/>
          <w:sz w:val="24"/>
          <w:szCs w:val="24"/>
        </w:rPr>
        <w:t>Cerebral near-infrared spectroscopy monitoring for prevention of brain injury in very preterm infants.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Cochrane Database Syst Rev.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9:CD011506.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Majnemer A, Rosenblatt B, Riley PS.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Prognostic significance of multimodality response testing in high-risk newborns.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Pediatr Neurol.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1990;6:367</w:t>
      </w:r>
      <w:r>
        <w:rPr>
          <w:rFonts w:ascii="Times New Roman" w:eastAsia="Times New Roman" w:hAnsi="Times New Roman" w:cs="Times New Roman"/>
          <w:sz w:val="24"/>
          <w:szCs w:val="24"/>
        </w:rPr>
        <w:t>-374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Massaro AN. MRI for neurodevelopmental prognostication in the high-risk term infant.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Semin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erinatol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 2015;39(2):159-167.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McCarville MB.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F03C2">
        <w:rPr>
          <w:rFonts w:ascii="Times New Roman" w:eastAsia="Times New Roman" w:hAnsi="Times New Roman" w:cs="Times New Roman"/>
          <w:sz w:val="24"/>
          <w:szCs w:val="24"/>
        </w:rPr>
        <w:t>Contrast-enhanced sonography in pediatrics.</w:t>
      </w:r>
      <w:proofErr w:type="gramEnd"/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Pediatr Radiol.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2011:41:238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242.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Mohan S, Rogan EA, Batty R, et al. CT of the neonatal head.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Clin Radiol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 2013;68(11):1155-1166.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Shellhaas RA, Chang T, Tsuchida T, et al. The American Clinical Neurophysiology Society’s guideline on continuous electroencephalography monitoring in neonates.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J Clin Neurophysiol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 2011;28(6):611-617.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Silverstein, FS, Jensen, FE, Inder, T.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F03C2">
        <w:rPr>
          <w:rFonts w:ascii="Times New Roman" w:eastAsia="Times New Roman" w:hAnsi="Times New Roman" w:cs="Times New Roman"/>
          <w:sz w:val="24"/>
          <w:szCs w:val="24"/>
        </w:rPr>
        <w:t>Improving</w:t>
      </w:r>
      <w:proofErr w:type="gramEnd"/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the treatment of neonatal seizures: National Institute of Neurological Disorders and Stroke Workshop report. </w:t>
      </w:r>
      <w:r w:rsidRPr="006E5CAF">
        <w:rPr>
          <w:rFonts w:ascii="Times New Roman" w:eastAsia="Times New Roman" w:hAnsi="Times New Roman" w:cs="Times New Roman"/>
          <w:i/>
          <w:sz w:val="24"/>
          <w:szCs w:val="24"/>
        </w:rPr>
        <w:t>J Pediatr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2008</w:t>
      </w:r>
      <w:proofErr w:type="gramStart"/>
      <w:r w:rsidRPr="00EF03C2">
        <w:rPr>
          <w:rFonts w:ascii="Times New Roman" w:eastAsia="Times New Roman" w:hAnsi="Times New Roman" w:cs="Times New Roman"/>
          <w:sz w:val="24"/>
          <w:szCs w:val="24"/>
        </w:rPr>
        <w:t>;153:12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15.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Sood BG, McLaughlin K, Cortez J.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bCs/>
          <w:sz w:val="24"/>
          <w:szCs w:val="24"/>
        </w:rPr>
        <w:t>Near-infrared spectroscopy: applications in neonates.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Semin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Fetal Neonatal Med.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2015;20(3):164-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72.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Stapells DR, Kurtzberg D. Evoked potential assessment of auditory system integrity in infants.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Clin Perinatol.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1991;18:497</w:t>
      </w:r>
      <w:r>
        <w:rPr>
          <w:rFonts w:ascii="Times New Roman" w:eastAsia="Times New Roman" w:hAnsi="Times New Roman" w:cs="Times New Roman"/>
          <w:sz w:val="24"/>
          <w:szCs w:val="24"/>
        </w:rPr>
        <w:t>-518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Tao JD, Neil JJ. Advanced magnetic resonance imaging techniques in the preterm brain: methods and applications. 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Curr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P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ediatr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R</w:t>
      </w:r>
      <w:r w:rsidRPr="00EF03C2">
        <w:rPr>
          <w:rFonts w:ascii="Times New Roman" w:eastAsia="Times New Roman" w:hAnsi="Times New Roman" w:cs="Times New Roman"/>
          <w:i/>
          <w:sz w:val="24"/>
          <w:szCs w:val="24"/>
        </w:rPr>
        <w:t>ev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. 2014;10(1):56-64.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Van Bel F, Lemmers P, Naulaers G.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Monitoring neonatal regional cerebral oxygen saturation in clinical practice: value and pitfalls. </w:t>
      </w:r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Neonatology.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2008;94:237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F03C2">
        <w:rPr>
          <w:rFonts w:ascii="Times New Roman" w:eastAsia="Times New Roman" w:hAnsi="Times New Roman" w:cs="Times New Roman"/>
          <w:sz w:val="24"/>
          <w:szCs w:val="24"/>
        </w:rPr>
        <w:t>244.</w:t>
      </w:r>
    </w:p>
    <w:p w:rsidR="00540CEF" w:rsidRPr="00EF03C2" w:rsidRDefault="00540CEF" w:rsidP="00AC109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3C2">
        <w:rPr>
          <w:rFonts w:ascii="Times New Roman" w:eastAsia="Times New Roman" w:hAnsi="Times New Roman" w:cs="Times New Roman"/>
          <w:sz w:val="24"/>
          <w:szCs w:val="24"/>
        </w:rPr>
        <w:t>Volpe JJ.</w:t>
      </w:r>
      <w:r w:rsidR="00542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F03C2">
        <w:rPr>
          <w:rFonts w:ascii="Times New Roman" w:eastAsia="Times New Roman" w:hAnsi="Times New Roman" w:cs="Times New Roman"/>
          <w:i/>
          <w:iCs/>
          <w:sz w:val="24"/>
          <w:szCs w:val="24"/>
        </w:rPr>
        <w:t>Neurology of the Newborn.</w:t>
      </w:r>
      <w:proofErr w:type="gramEnd"/>
      <w:r w:rsidRPr="00EF03C2">
        <w:rPr>
          <w:rFonts w:ascii="Times New Roman" w:eastAsia="Times New Roman" w:hAnsi="Times New Roman" w:cs="Times New Roman"/>
          <w:sz w:val="24"/>
          <w:szCs w:val="24"/>
        </w:rPr>
        <w:t xml:space="preserve"> 6th ed. Philadelphia, PA: WB Saunders; 2018.</w:t>
      </w:r>
    </w:p>
    <w:p w:rsidR="002C7FAB" w:rsidRDefault="002C7FAB"/>
    <w:sectPr w:rsidR="002C7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CEF"/>
    <w:rsid w:val="002C7FAB"/>
    <w:rsid w:val="00540CEF"/>
    <w:rsid w:val="00542317"/>
    <w:rsid w:val="00AC109F"/>
    <w:rsid w:val="00D20322"/>
    <w:rsid w:val="00FD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CE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CE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2019-06-04T12:34:00Z</dcterms:created>
  <dcterms:modified xsi:type="dcterms:W3CDTF">2019-10-15T08:28:00Z</dcterms:modified>
</cp:coreProperties>
</file>