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09" w:rsidRDefault="00722609" w:rsidP="0052578C">
      <w:pPr>
        <w:pStyle w:val="heading-01"/>
        <w:spacing w:after="0" w:line="480" w:lineRule="auto"/>
        <w:ind w:left="360" w:hanging="360"/>
        <w:rPr>
          <w:rFonts w:ascii="Times New Roman" w:hAnsi="Times New Roman" w:cs="Times New Roman"/>
          <w:color w:val="000000"/>
        </w:rPr>
      </w:pPr>
      <w:r w:rsidRPr="00566036">
        <w:rPr>
          <w:rFonts w:ascii="Times New Roman" w:hAnsi="Times New Roman" w:cs="Times New Roman"/>
          <w:color w:val="000000"/>
          <w:sz w:val="36"/>
        </w:rPr>
        <w:t xml:space="preserve">131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566036">
        <w:rPr>
          <w:rFonts w:ascii="Times New Roman" w:hAnsi="Times New Roman" w:cs="Times New Roman"/>
          <w:color w:val="000000"/>
          <w:sz w:val="36"/>
        </w:rPr>
        <w:t>Chlamydial Infection</w:t>
      </w:r>
    </w:p>
    <w:p w:rsidR="0052578C" w:rsidRPr="00192126" w:rsidRDefault="0052578C" w:rsidP="0052578C">
      <w:pPr>
        <w:pStyle w:val="heading-01"/>
        <w:spacing w:after="0" w:line="480" w:lineRule="auto"/>
        <w:ind w:left="360" w:hanging="360"/>
        <w:rPr>
          <w:rFonts w:ascii="Times New Roman" w:hAnsi="Times New Roman" w:cs="Times New Roman"/>
          <w:color w:val="000000"/>
        </w:rPr>
      </w:pPr>
      <w:r w:rsidRPr="00192126">
        <w:rPr>
          <w:rFonts w:ascii="Times New Roman" w:hAnsi="Times New Roman" w:cs="Times New Roman"/>
          <w:color w:val="000000"/>
        </w:rPr>
        <w:t>Selected References</w:t>
      </w:r>
    </w:p>
    <w:p w:rsidR="0052578C" w:rsidRPr="00192126" w:rsidRDefault="0052578C" w:rsidP="00566036">
      <w:pPr>
        <w:pStyle w:val="referencestext"/>
        <w:tabs>
          <w:tab w:val="clear" w:pos="360"/>
          <w:tab w:val="left" w:pos="-9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92126">
        <w:rPr>
          <w:rFonts w:ascii="Times New Roman" w:hAnsi="Times New Roman" w:cs="Times New Roman"/>
          <w:sz w:val="24"/>
          <w:szCs w:val="24"/>
        </w:rPr>
        <w:t xml:space="preserve">American Academy of Pediatrics. Chlamydial trachomatis. In: Kimberlin DW, Brady MT, Jackson, MA, Long SS, eds. </w:t>
      </w:r>
      <w:r w:rsidRPr="00566036">
        <w:rPr>
          <w:rFonts w:ascii="Times New Roman" w:hAnsi="Times New Roman" w:cs="Times New Roman"/>
          <w:i/>
          <w:sz w:val="24"/>
          <w:szCs w:val="24"/>
        </w:rPr>
        <w:t>Red</w:t>
      </w:r>
      <w:r w:rsidRPr="00192126">
        <w:rPr>
          <w:rFonts w:ascii="Times New Roman" w:hAnsi="Times New Roman" w:cs="Times New Roman"/>
          <w:sz w:val="24"/>
          <w:szCs w:val="24"/>
        </w:rPr>
        <w:t xml:space="preserve"> </w:t>
      </w:r>
      <w:r w:rsidRPr="00591C21">
        <w:rPr>
          <w:rFonts w:ascii="Times New Roman" w:hAnsi="Times New Roman" w:cs="Times New Roman"/>
          <w:i/>
          <w:sz w:val="24"/>
          <w:szCs w:val="24"/>
        </w:rPr>
        <w:t>Book: 2018 Report of the Committee on Infectious Diseases</w:t>
      </w:r>
      <w:r w:rsidRPr="00192126">
        <w:rPr>
          <w:rFonts w:ascii="Times New Roman" w:hAnsi="Times New Roman" w:cs="Times New Roman"/>
          <w:sz w:val="24"/>
          <w:szCs w:val="24"/>
        </w:rPr>
        <w:t>. 31st ed. Elk Grove Village, IL: American Academy of Pediatrics; 2018:276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92126">
        <w:rPr>
          <w:rFonts w:ascii="Times New Roman" w:hAnsi="Times New Roman" w:cs="Times New Roman"/>
          <w:sz w:val="24"/>
          <w:szCs w:val="24"/>
        </w:rPr>
        <w:t>283.</w:t>
      </w:r>
    </w:p>
    <w:p w:rsidR="0052578C" w:rsidRPr="00192126" w:rsidRDefault="0052578C" w:rsidP="00566036">
      <w:pPr>
        <w:pStyle w:val="referencestext"/>
        <w:tabs>
          <w:tab w:val="clear" w:pos="360"/>
          <w:tab w:val="left" w:pos="-9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192126">
        <w:rPr>
          <w:rFonts w:ascii="Times New Roman" w:hAnsi="Times New Roman" w:cs="Times New Roman"/>
          <w:sz w:val="24"/>
          <w:szCs w:val="24"/>
        </w:rPr>
        <w:t>Darville T.</w:t>
      </w:r>
      <w:r w:rsidR="00722609">
        <w:rPr>
          <w:rFonts w:ascii="Times New Roman" w:hAnsi="Times New Roman" w:cs="Times New Roman"/>
          <w:sz w:val="24"/>
          <w:szCs w:val="24"/>
        </w:rPr>
        <w:t xml:space="preserve"> </w:t>
      </w:r>
      <w:r w:rsidRPr="00192126">
        <w:rPr>
          <w:rFonts w:ascii="Times New Roman" w:hAnsi="Times New Roman" w:cs="Times New Roman"/>
          <w:sz w:val="24"/>
          <w:szCs w:val="24"/>
        </w:rPr>
        <w:t>Chlamydial infections.</w:t>
      </w:r>
      <w:proofErr w:type="gramEnd"/>
      <w:r w:rsidRPr="00192126">
        <w:rPr>
          <w:rFonts w:ascii="Times New Roman" w:hAnsi="Times New Roman" w:cs="Times New Roman"/>
          <w:sz w:val="24"/>
          <w:szCs w:val="24"/>
        </w:rPr>
        <w:t xml:space="preserve"> In: Wilson C, Nizet V, Maldonado YA, Remington JS, Klein JO, eds. </w:t>
      </w:r>
      <w:r w:rsidRPr="00192126">
        <w:rPr>
          <w:rFonts w:ascii="Times New Roman" w:hAnsi="Times New Roman" w:cs="Times New Roman"/>
          <w:i/>
          <w:sz w:val="24"/>
          <w:szCs w:val="24"/>
        </w:rPr>
        <w:t xml:space="preserve">Remington and Klein’s </w:t>
      </w:r>
      <w:r w:rsidRPr="00192126">
        <w:rPr>
          <w:rStyle w:val="italic"/>
          <w:rFonts w:ascii="Times New Roman" w:hAnsi="Times New Roman" w:cs="Times New Roman"/>
          <w:i w:val="0"/>
          <w:sz w:val="24"/>
          <w:szCs w:val="24"/>
        </w:rPr>
        <w:t>Infectious</w:t>
      </w:r>
      <w:r w:rsidRPr="00192126">
        <w:rPr>
          <w:rStyle w:val="italic"/>
          <w:rFonts w:ascii="Times New Roman" w:hAnsi="Times New Roman" w:cs="Times New Roman"/>
          <w:sz w:val="24"/>
          <w:szCs w:val="24"/>
        </w:rPr>
        <w:t xml:space="preserve"> Diseases of the Fetus and Newborn Infant.</w:t>
      </w:r>
      <w:r w:rsidRPr="00192126">
        <w:rPr>
          <w:rFonts w:ascii="Times New Roman" w:hAnsi="Times New Roman" w:cs="Times New Roman"/>
          <w:sz w:val="24"/>
          <w:szCs w:val="24"/>
        </w:rPr>
        <w:t xml:space="preserve"> Philadelphia, PA: Elsevier Saunders; 2016:576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92126">
        <w:rPr>
          <w:rFonts w:ascii="Times New Roman" w:hAnsi="Times New Roman" w:cs="Times New Roman"/>
          <w:sz w:val="24"/>
          <w:szCs w:val="24"/>
        </w:rPr>
        <w:t>582.</w:t>
      </w:r>
    </w:p>
    <w:p w:rsidR="0052578C" w:rsidRPr="00192126" w:rsidRDefault="0052578C" w:rsidP="00566036">
      <w:pPr>
        <w:pStyle w:val="referencestext"/>
        <w:tabs>
          <w:tab w:val="clear" w:pos="360"/>
          <w:tab w:val="left" w:pos="-9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92126">
        <w:rPr>
          <w:rFonts w:ascii="Times New Roman" w:hAnsi="Times New Roman" w:cs="Times New Roman"/>
          <w:sz w:val="24"/>
          <w:szCs w:val="24"/>
        </w:rPr>
        <w:t xml:space="preserve">Folger AT. Maternal </w:t>
      </w:r>
      <w:r w:rsidRPr="00591C21">
        <w:rPr>
          <w:rFonts w:ascii="Times New Roman" w:hAnsi="Times New Roman" w:cs="Times New Roman"/>
          <w:i/>
          <w:sz w:val="24"/>
          <w:szCs w:val="24"/>
        </w:rPr>
        <w:t>Chlamydia trachomatis</w:t>
      </w:r>
      <w:r w:rsidRPr="00192126">
        <w:rPr>
          <w:rFonts w:ascii="Times New Roman" w:hAnsi="Times New Roman" w:cs="Times New Roman"/>
          <w:sz w:val="24"/>
          <w:szCs w:val="24"/>
        </w:rPr>
        <w:t xml:space="preserve"> infect</w:t>
      </w:r>
      <w:bookmarkStart w:id="0" w:name="_GoBack"/>
      <w:bookmarkEnd w:id="0"/>
      <w:r w:rsidRPr="00192126">
        <w:rPr>
          <w:rFonts w:ascii="Times New Roman" w:hAnsi="Times New Roman" w:cs="Times New Roman"/>
          <w:sz w:val="24"/>
          <w:szCs w:val="24"/>
        </w:rPr>
        <w:t>ions and preterm birth: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126">
        <w:rPr>
          <w:rFonts w:ascii="Times New Roman" w:hAnsi="Times New Roman" w:cs="Times New Roman"/>
          <w:sz w:val="24"/>
          <w:szCs w:val="24"/>
        </w:rPr>
        <w:t xml:space="preserve">the impact of early detection and eradication during pregnancy. </w:t>
      </w:r>
      <w:r w:rsidRPr="00192126">
        <w:rPr>
          <w:rFonts w:ascii="Times New Roman" w:hAnsi="Times New Roman" w:cs="Times New Roman"/>
          <w:i/>
          <w:sz w:val="24"/>
          <w:szCs w:val="24"/>
        </w:rPr>
        <w:t>Matern Child Health J</w:t>
      </w:r>
      <w:r w:rsidRPr="00192126">
        <w:rPr>
          <w:rFonts w:ascii="Times New Roman" w:hAnsi="Times New Roman" w:cs="Times New Roman"/>
          <w:sz w:val="24"/>
          <w:szCs w:val="24"/>
        </w:rPr>
        <w:t>. 2014;18:1795-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92126">
        <w:rPr>
          <w:rFonts w:ascii="Times New Roman" w:hAnsi="Times New Roman" w:cs="Times New Roman"/>
          <w:sz w:val="24"/>
          <w:szCs w:val="24"/>
        </w:rPr>
        <w:t>802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578C" w:rsidRPr="00192126" w:rsidRDefault="0052578C" w:rsidP="00566036">
      <w:pPr>
        <w:pStyle w:val="referencestext"/>
        <w:tabs>
          <w:tab w:val="clear" w:pos="360"/>
          <w:tab w:val="left" w:pos="-9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92126">
        <w:rPr>
          <w:rFonts w:ascii="Times New Roman" w:hAnsi="Times New Roman" w:cs="Times New Roman"/>
          <w:sz w:val="24"/>
          <w:szCs w:val="24"/>
        </w:rPr>
        <w:t>Jupelli M, Murthy AK, Chaganty BK, et al.</w:t>
      </w:r>
      <w:r w:rsidR="00722609">
        <w:rPr>
          <w:rFonts w:ascii="Times New Roman" w:hAnsi="Times New Roman" w:cs="Times New Roman"/>
          <w:sz w:val="24"/>
          <w:szCs w:val="24"/>
        </w:rPr>
        <w:t xml:space="preserve"> </w:t>
      </w:r>
      <w:r w:rsidRPr="00192126">
        <w:rPr>
          <w:rFonts w:ascii="Times New Roman" w:hAnsi="Times New Roman" w:cs="Times New Roman"/>
          <w:sz w:val="24"/>
          <w:szCs w:val="24"/>
        </w:rPr>
        <w:t xml:space="preserve">Neonatal chlamydial pneumonia induces altered respiratory structure and function lasting into adult life. </w:t>
      </w:r>
      <w:r w:rsidRPr="00192126">
        <w:rPr>
          <w:rStyle w:val="italic"/>
          <w:rFonts w:ascii="Times New Roman" w:hAnsi="Times New Roman" w:cs="Times New Roman"/>
          <w:sz w:val="24"/>
          <w:szCs w:val="24"/>
        </w:rPr>
        <w:t>Lab Invest.</w:t>
      </w:r>
      <w:r w:rsidRPr="00192126">
        <w:rPr>
          <w:rFonts w:ascii="Times New Roman" w:hAnsi="Times New Roman" w:cs="Times New Roman"/>
          <w:sz w:val="24"/>
          <w:szCs w:val="24"/>
        </w:rPr>
        <w:t xml:space="preserve"> 2011;91:1530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92126">
        <w:rPr>
          <w:rFonts w:ascii="Times New Roman" w:hAnsi="Times New Roman" w:cs="Times New Roman"/>
          <w:sz w:val="24"/>
          <w:szCs w:val="24"/>
        </w:rPr>
        <w:t>1539.</w:t>
      </w:r>
    </w:p>
    <w:p w:rsidR="0052578C" w:rsidRPr="00192126" w:rsidRDefault="0052578C" w:rsidP="00566036">
      <w:pPr>
        <w:pStyle w:val="referencestext"/>
        <w:tabs>
          <w:tab w:val="clear" w:pos="360"/>
          <w:tab w:val="left" w:pos="-9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92126">
        <w:rPr>
          <w:rFonts w:ascii="Times New Roman" w:hAnsi="Times New Roman" w:cs="Times New Roman"/>
          <w:sz w:val="24"/>
          <w:szCs w:val="24"/>
        </w:rPr>
        <w:t>Maheshwai N.</w:t>
      </w:r>
      <w:r w:rsidR="00722609">
        <w:rPr>
          <w:rFonts w:ascii="Times New Roman" w:hAnsi="Times New Roman" w:cs="Times New Roman"/>
          <w:sz w:val="24"/>
          <w:szCs w:val="24"/>
        </w:rPr>
        <w:t xml:space="preserve"> </w:t>
      </w:r>
      <w:r w:rsidRPr="00192126">
        <w:rPr>
          <w:rFonts w:ascii="Times New Roman" w:hAnsi="Times New Roman" w:cs="Times New Roman"/>
          <w:sz w:val="24"/>
          <w:szCs w:val="24"/>
        </w:rPr>
        <w:t xml:space="preserve">Are young infants treated with erythromycin at risk for developing hypertrophic pyloric stenosis? </w:t>
      </w:r>
      <w:r w:rsidRPr="00192126">
        <w:rPr>
          <w:rStyle w:val="italic"/>
          <w:rFonts w:ascii="Times New Roman" w:hAnsi="Times New Roman" w:cs="Times New Roman"/>
          <w:sz w:val="24"/>
          <w:szCs w:val="24"/>
        </w:rPr>
        <w:t>Arch Dis Child.</w:t>
      </w:r>
      <w:r w:rsidRPr="00192126">
        <w:rPr>
          <w:rFonts w:ascii="Times New Roman" w:hAnsi="Times New Roman" w:cs="Times New Roman"/>
          <w:sz w:val="24"/>
          <w:szCs w:val="24"/>
        </w:rPr>
        <w:t xml:space="preserve"> 2007;92:271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92126">
        <w:rPr>
          <w:rFonts w:ascii="Times New Roman" w:hAnsi="Times New Roman" w:cs="Times New Roman"/>
          <w:sz w:val="24"/>
          <w:szCs w:val="24"/>
        </w:rPr>
        <w:t xml:space="preserve">273. </w:t>
      </w:r>
    </w:p>
    <w:p w:rsidR="003A1EC9" w:rsidRDefault="003A1EC9" w:rsidP="00566036">
      <w:pPr>
        <w:tabs>
          <w:tab w:val="left" w:pos="-90"/>
        </w:tabs>
      </w:pPr>
    </w:p>
    <w:sectPr w:rsidR="003A1EC9" w:rsidSect="00C75DB8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7C9" w:rsidRDefault="000F47C9">
      <w:pPr>
        <w:spacing w:after="0" w:line="240" w:lineRule="auto"/>
      </w:pPr>
      <w:r>
        <w:separator/>
      </w:r>
    </w:p>
  </w:endnote>
  <w:endnote w:type="continuationSeparator" w:id="0">
    <w:p w:rsidR="000F47C9" w:rsidRDefault="000F4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8" w:rsidRPr="0092320D" w:rsidRDefault="0052578C">
    <w:pPr>
      <w:pStyle w:val="Footer"/>
      <w:jc w:val="center"/>
      <w:rPr>
        <w:rFonts w:ascii="Times New Roman" w:hAnsi="Times New Roman"/>
        <w:sz w:val="24"/>
        <w:szCs w:val="24"/>
      </w:rPr>
    </w:pPr>
    <w:r w:rsidRPr="0092320D">
      <w:rPr>
        <w:rFonts w:ascii="Times New Roman" w:hAnsi="Times New Roman"/>
        <w:sz w:val="24"/>
        <w:szCs w:val="24"/>
      </w:rPr>
      <w:fldChar w:fldCharType="begin"/>
    </w:r>
    <w:r w:rsidRPr="0092320D">
      <w:rPr>
        <w:rFonts w:ascii="Times New Roman" w:hAnsi="Times New Roman"/>
        <w:sz w:val="24"/>
        <w:szCs w:val="24"/>
      </w:rPr>
      <w:instrText xml:space="preserve"> PAGE   \* MERGEFORMAT </w:instrText>
    </w:r>
    <w:r w:rsidRPr="0092320D">
      <w:rPr>
        <w:rFonts w:ascii="Times New Roman" w:hAnsi="Times New Roman"/>
        <w:sz w:val="24"/>
        <w:szCs w:val="24"/>
      </w:rPr>
      <w:fldChar w:fldCharType="separate"/>
    </w:r>
    <w:r w:rsidR="00566036">
      <w:rPr>
        <w:rFonts w:ascii="Times New Roman" w:hAnsi="Times New Roman"/>
        <w:noProof/>
        <w:sz w:val="24"/>
        <w:szCs w:val="24"/>
      </w:rPr>
      <w:t>1</w:t>
    </w:r>
    <w:r w:rsidRPr="0092320D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7C9" w:rsidRDefault="000F47C9">
      <w:pPr>
        <w:spacing w:after="0" w:line="240" w:lineRule="auto"/>
      </w:pPr>
      <w:r>
        <w:separator/>
      </w:r>
    </w:p>
  </w:footnote>
  <w:footnote w:type="continuationSeparator" w:id="0">
    <w:p w:rsidR="000F47C9" w:rsidRDefault="000F4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126" w:rsidRDefault="0052578C" w:rsidP="00192126">
    <w:pPr>
      <w:tabs>
        <w:tab w:val="center" w:pos="4680"/>
        <w:tab w:val="right" w:pos="9360"/>
      </w:tabs>
    </w:pPr>
    <w:r>
      <w:t>Neonatology 8</w:t>
    </w:r>
    <w:r>
      <w:rPr>
        <w:vertAlign w:val="superscript"/>
      </w:rPr>
      <w:t>th</w:t>
    </w:r>
    <w:r>
      <w:t xml:space="preserve"> Ed. </w:t>
    </w:r>
    <w:r>
      <w:tab/>
    </w:r>
    <w:r w:rsidRPr="00192126">
      <w:t>131</w:t>
    </w:r>
    <w:r>
      <w:t xml:space="preserve"> </w:t>
    </w:r>
    <w:r w:rsidRPr="00192126">
      <w:t>Chlamydial Infection</w:t>
    </w:r>
    <w:r>
      <w:t xml:space="preserve">    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566036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566036">
      <w:rPr>
        <w:b/>
        <w:noProof/>
      </w:rPr>
      <w:t>1</w:t>
    </w:r>
    <w:r>
      <w:rPr>
        <w:b/>
      </w:rPr>
      <w:fldChar w:fldCharType="end"/>
    </w:r>
  </w:p>
  <w:p w:rsidR="00192126" w:rsidRDefault="000F47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8C"/>
    <w:rsid w:val="000F47C9"/>
    <w:rsid w:val="003A1EC9"/>
    <w:rsid w:val="0052578C"/>
    <w:rsid w:val="00566036"/>
    <w:rsid w:val="005B0FFA"/>
    <w:rsid w:val="00722609"/>
    <w:rsid w:val="00CC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78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52578C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52578C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52578C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52578C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2578C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257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578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60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78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52578C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52578C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52578C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52578C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2578C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257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578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6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2019-07-24T05:26:00Z</dcterms:created>
  <dcterms:modified xsi:type="dcterms:W3CDTF">2019-10-17T09:34:00Z</dcterms:modified>
</cp:coreProperties>
</file>