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039" w:rsidRPr="00C833EB" w:rsidRDefault="00B41039" w:rsidP="005473E1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  <w:r w:rsidRPr="00C833EB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16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  </w:t>
      </w:r>
      <w:r w:rsidRPr="00C833EB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Newborn Screening</w:t>
      </w:r>
    </w:p>
    <w:p w:rsidR="005473E1" w:rsidRPr="008F5782" w:rsidRDefault="005473E1" w:rsidP="005473E1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F57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Selected References</w:t>
      </w:r>
    </w:p>
    <w:p w:rsidR="005473E1" w:rsidRPr="00A66FF3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Advisory 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Committee on Heritable Disor</w:t>
      </w:r>
      <w:r w:rsidRPr="00C73A63">
        <w:rPr>
          <w:rFonts w:ascii="Times New Roman" w:eastAsia="Times New Roman" w:hAnsi="Times New Roman" w:cs="Times New Roman"/>
          <w:color w:val="000000"/>
          <w:sz w:val="24"/>
          <w:szCs w:val="24"/>
        </w:rPr>
        <w:t>ders in Newborns and Children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Recommended </w:t>
      </w:r>
      <w:r w:rsidRPr="008F5782">
        <w:rPr>
          <w:rFonts w:ascii="Times New Roman" w:eastAsia="Times New Roman" w:hAnsi="Times New Roman" w:cs="Times New Roman"/>
          <w:color w:val="000000"/>
          <w:sz w:val="24"/>
          <w:szCs w:val="24"/>
        </w:rPr>
        <w:t>uniform screening panel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https://www.hrsa.gov/advisory</w:t>
      </w: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>-committees/heritable-disorders/rusp/index.html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Accessed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ugust 2</w:t>
      </w:r>
      <w:r w:rsidRPr="00C73A63">
        <w:rPr>
          <w:rFonts w:ascii="Times New Roman" w:eastAsia="Times New Roman" w:hAnsi="Times New Roman" w:cs="Times New Roman"/>
          <w:color w:val="000000"/>
          <w:sz w:val="24"/>
          <w:szCs w:val="24"/>
        </w:rPr>
        <w:t>8, 2018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73E1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5EDE">
        <w:rPr>
          <w:rFonts w:ascii="Times New Roman" w:eastAsia="Times New Roman" w:hAnsi="Times New Roman" w:cs="Times New Roman"/>
          <w:color w:val="000000"/>
          <w:sz w:val="24"/>
          <w:szCs w:val="24"/>
        </w:rPr>
        <w:t>American College of Medical Genetics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315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07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Newborn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0507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creening: towards a uniform screening panel and system. </w:t>
      </w:r>
      <w:r w:rsidRPr="000507F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Genetic Med</w:t>
      </w:r>
      <w:r w:rsidRPr="000507F7">
        <w:rPr>
          <w:rFonts w:ascii="Times New Roman" w:eastAsia="Times New Roman" w:hAnsi="Times New Roman" w:cs="Times New Roman"/>
          <w:color w:val="000000"/>
          <w:sz w:val="24"/>
          <w:szCs w:val="24"/>
        </w:rPr>
        <w:t>. 2006;8(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0507F7">
        <w:rPr>
          <w:rFonts w:ascii="Times New Roman" w:eastAsia="Times New Roman" w:hAnsi="Times New Roman" w:cs="Times New Roman"/>
          <w:color w:val="000000"/>
          <w:sz w:val="24"/>
          <w:szCs w:val="24"/>
        </w:rPr>
        <w:t>uppl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0507F7">
        <w:rPr>
          <w:rFonts w:ascii="Times New Roman" w:eastAsia="Times New Roman" w:hAnsi="Times New Roman" w:cs="Times New Roman"/>
          <w:color w:val="000000"/>
          <w:sz w:val="24"/>
          <w:szCs w:val="24"/>
        </w:rPr>
        <w:t>:S12-S252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73E1" w:rsidRPr="00663753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>American College of Medical Genetics Newborn Screening Expert Group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Genetics Home Reference. Genetic conditions. </w:t>
      </w:r>
      <w:r w:rsidRPr="00D0700A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bookmarkStart w:id="0" w:name="_GoBack"/>
      <w:bookmarkEnd w:id="0"/>
      <w:r w:rsidRPr="00D0700A">
        <w:rPr>
          <w:rFonts w:ascii="Times New Roman" w:eastAsia="Times New Roman" w:hAnsi="Times New Roman" w:cs="Times New Roman"/>
          <w:color w:val="000000"/>
          <w:sz w:val="24"/>
          <w:szCs w:val="24"/>
        </w:rPr>
        <w:t>ethesda, MD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07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Lister Hill National Center for Biomedical Communications, U.S. National Library of Medicine National Institutes of Health Department of Health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Human Services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>2007. http://ghr.nlm.nih.gov. Accessed October 24, 2012.</w:t>
      </w:r>
    </w:p>
    <w:p w:rsidR="005473E1" w:rsidRPr="00C73A63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Bonham JR, Carling </w:t>
      </w:r>
      <w:r w:rsidRPr="00E27D74">
        <w:rPr>
          <w:rFonts w:ascii="Times New Roman" w:eastAsia="Times New Roman" w:hAnsi="Times New Roman" w:cs="Times New Roman"/>
          <w:color w:val="000000"/>
          <w:sz w:val="24"/>
          <w:szCs w:val="24"/>
        </w:rPr>
        <w:t>RS, Lindner M. Raising awareness of false positive newborn screening results arising from Pivalate containing creams and antibiotics in Europe when screening for isovaleric 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demia</w:t>
      </w: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23F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J Neonatal Screen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>. 2018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4(1)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473E1" w:rsidRPr="00663753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Friedman JM, Cornel MC, Goldenberg AJ, et al. Genomic newborn screening: public health policy considerations and recommendations. </w:t>
      </w:r>
      <w:r w:rsidRPr="00023F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BMC Med Genom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. 2017</w:t>
      </w: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;10(1):9. </w:t>
      </w:r>
    </w:p>
    <w:p w:rsidR="005473E1" w:rsidRPr="00C73A63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Joint Committee on Infant Hearing. Year 2007 position statement: principles and guidelines for early hearing detection and intervention programs. </w:t>
      </w:r>
      <w:r w:rsidRPr="00023F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Pediatrics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>. 2007;120(4):898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921.</w:t>
      </w:r>
    </w:p>
    <w:p w:rsidR="005473E1" w:rsidRPr="00A66FF3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>Kaye 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Committee on Genetics. Newborn </w:t>
      </w:r>
      <w:r w:rsidRPr="008F5782">
        <w:rPr>
          <w:rFonts w:ascii="Times New Roman" w:eastAsia="Times New Roman" w:hAnsi="Times New Roman" w:cs="Times New Roman"/>
          <w:color w:val="000000"/>
          <w:sz w:val="24"/>
          <w:szCs w:val="24"/>
        </w:rPr>
        <w:t>screening fact sheets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23F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Pediatrics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2006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F5134A">
        <w:rPr>
          <w:rFonts w:ascii="Times New Roman" w:eastAsia="Times New Roman" w:hAnsi="Times New Roman" w:cs="Times New Roman"/>
          <w:color w:val="000000"/>
          <w:sz w:val="24"/>
          <w:szCs w:val="24"/>
        </w:rPr>
        <w:t>118(3):e934-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e9</w:t>
      </w:r>
      <w:r w:rsidRPr="00F5134A">
        <w:rPr>
          <w:rFonts w:ascii="Times New Roman" w:eastAsia="Times New Roman" w:hAnsi="Times New Roman" w:cs="Times New Roman"/>
          <w:color w:val="000000"/>
          <w:sz w:val="24"/>
          <w:szCs w:val="24"/>
        </w:rPr>
        <w:t>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73E1" w:rsidRPr="00C73A63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King JS, </w:t>
      </w: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>Smith ME. Whole-</w:t>
      </w:r>
      <w:r w:rsidRPr="008F5782">
        <w:rPr>
          <w:rFonts w:ascii="Times New Roman" w:eastAsia="Times New Roman" w:hAnsi="Times New Roman" w:cs="Times New Roman"/>
          <w:color w:val="000000"/>
          <w:sz w:val="24"/>
          <w:szCs w:val="24"/>
        </w:rPr>
        <w:t>genome screening of newborns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The </w:t>
      </w:r>
      <w:r w:rsidRPr="008F5782">
        <w:rPr>
          <w:rFonts w:ascii="Times New Roman" w:eastAsia="Times New Roman" w:hAnsi="Times New Roman" w:cs="Times New Roman"/>
          <w:color w:val="000000"/>
          <w:sz w:val="24"/>
          <w:szCs w:val="24"/>
        </w:rPr>
        <w:t>constitutional boundaries of state newborn screening programs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23F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Pediatrics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>. 2016</w:t>
      </w:r>
      <w:r w:rsidRPr="00C73A6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>137(</w:t>
      </w:r>
      <w:r w:rsidRPr="008F57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suppl 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>1):</w:t>
      </w:r>
      <w:r w:rsidRPr="00C73A63">
        <w:rPr>
          <w:rFonts w:ascii="Times New Roman" w:eastAsia="Times New Roman" w:hAnsi="Times New Roman" w:cs="Times New Roman"/>
          <w:color w:val="000000"/>
          <w:sz w:val="24"/>
          <w:szCs w:val="24"/>
        </w:rPr>
        <w:t>S8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-S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 </w:t>
      </w:r>
    </w:p>
    <w:p w:rsidR="005473E1" w:rsidRPr="00C73A63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Levy PA. An overview of newborn screening. </w:t>
      </w:r>
      <w:r w:rsidRPr="00023F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J Dev Behav Pediatr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>. 2010;31:622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631.</w:t>
      </w:r>
    </w:p>
    <w:p w:rsidR="005473E1" w:rsidRPr="00C73A63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Lockwood C, Lemons J, eds. </w:t>
      </w:r>
      <w:r w:rsidRPr="00023F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Guidelines for Perinatal Care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>. 6th ed. Elk Grove, IL: American Academy of Pediatrics &amp; The American College of Obstetricians and Gynecologists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; 2007:223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224.</w:t>
      </w:r>
    </w:p>
    <w:p w:rsidR="005473E1" w:rsidRPr="00C73A63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Lu KD, Engmann C, Moya F, Muhlebach M. Cystic fibrosis in premature infants. </w:t>
      </w:r>
      <w:r w:rsidRPr="00023F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J Perinatol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>. 2011;31:504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508.</w:t>
      </w:r>
    </w:p>
    <w:p w:rsidR="005473E1" w:rsidRPr="00663753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Newborn Screening Authoring Committee. Newborn screening expands: recommendations for pediatricians and medical homes—implications for the system. </w:t>
      </w:r>
      <w:r w:rsidRPr="00023F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Pediatrics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>. 2008;121:192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217.</w:t>
      </w:r>
    </w:p>
    <w:p w:rsidR="005473E1" w:rsidRPr="00A66FF3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7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Sweetman L, Millington DS, Therrell BL, et al. Naming and counting disorders (conditions) included in newborn screening panels. </w:t>
      </w:r>
      <w:r w:rsidRPr="00023F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Pediatrics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>. 2006</w:t>
      </w:r>
      <w:r w:rsidRPr="00C73A63">
        <w:rPr>
          <w:rFonts w:ascii="Times New Roman" w:eastAsia="Times New Roman" w:hAnsi="Times New Roman" w:cs="Times New Roman"/>
          <w:color w:val="000000"/>
          <w:sz w:val="24"/>
          <w:szCs w:val="24"/>
        </w:rPr>
        <w:t>;117(5 Pt 2):S308-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S3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>14.</w:t>
      </w:r>
    </w:p>
    <w:p w:rsidR="005473E1" w:rsidRPr="00C73A63" w:rsidRDefault="005473E1" w:rsidP="00C833EB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3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Watson MS, Mann MY, Lloyd-Puryear MY, et al. Newborn screening: toward a uniform screening panel and system—executive summary. </w:t>
      </w:r>
      <w:r w:rsidRPr="00023F5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Pediatrics</w:t>
      </w:r>
      <w:r w:rsidRPr="005C131B">
        <w:rPr>
          <w:rFonts w:ascii="Times New Roman" w:eastAsia="Times New Roman" w:hAnsi="Times New Roman" w:cs="Times New Roman"/>
          <w:color w:val="000000"/>
          <w:sz w:val="24"/>
          <w:szCs w:val="24"/>
        </w:rPr>
        <w:t>. 2006;117:S296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66FF3">
        <w:rPr>
          <w:rFonts w:ascii="Times New Roman" w:eastAsia="Times New Roman" w:hAnsi="Times New Roman" w:cs="Times New Roman"/>
          <w:color w:val="000000"/>
          <w:sz w:val="24"/>
          <w:szCs w:val="24"/>
        </w:rPr>
        <w:t>S307.</w:t>
      </w:r>
    </w:p>
    <w:p w:rsidR="002322C5" w:rsidRDefault="002322C5" w:rsidP="00C833EB">
      <w:pPr>
        <w:tabs>
          <w:tab w:val="left" w:pos="0"/>
        </w:tabs>
      </w:pPr>
    </w:p>
    <w:sectPr w:rsidR="00232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3E1"/>
    <w:rsid w:val="002322C5"/>
    <w:rsid w:val="004D303F"/>
    <w:rsid w:val="005473E1"/>
    <w:rsid w:val="00564510"/>
    <w:rsid w:val="00A90E39"/>
    <w:rsid w:val="00B41039"/>
    <w:rsid w:val="00C8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3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0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3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0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6</cp:revision>
  <dcterms:created xsi:type="dcterms:W3CDTF">2019-06-04T12:33:00Z</dcterms:created>
  <dcterms:modified xsi:type="dcterms:W3CDTF">2019-10-15T08:28:00Z</dcterms:modified>
</cp:coreProperties>
</file>