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B5" w:rsidRDefault="00E96FB5" w:rsidP="000E2CB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contextualSpacing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3576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44 </w:t>
      </w:r>
      <w:r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  </w:t>
      </w:r>
      <w:proofErr w:type="spellStart"/>
      <w:r w:rsidRPr="00C3576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>Transillumination</w:t>
      </w:r>
      <w:proofErr w:type="spellEnd"/>
      <w:r w:rsidRPr="00C35767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and Point-of-Care Ultrasound</w:t>
      </w:r>
      <w:r w:rsidRPr="00C35767" w:rsidDel="00E96FB5">
        <w:rPr>
          <w:rFonts w:ascii="Times New Roman" w:eastAsia="Times New Roman" w:hAnsi="Times New Roman"/>
          <w:b/>
          <w:bCs/>
          <w:color w:val="000000"/>
          <w:sz w:val="36"/>
          <w:szCs w:val="24"/>
        </w:rPr>
        <w:t xml:space="preserve"> </w:t>
      </w:r>
    </w:p>
    <w:p w:rsidR="000E2CB7" w:rsidRPr="000E2CB7" w:rsidRDefault="000E2CB7" w:rsidP="000E2CB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contextualSpacing/>
        <w:textAlignment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E2CB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Selected References</w:t>
      </w:r>
    </w:p>
    <w:p w:rsidR="000E2CB7" w:rsidRPr="000E2CB7" w:rsidRDefault="00C35767" w:rsidP="00C35767">
      <w:pPr>
        <w:widowControl w:val="0"/>
        <w:tabs>
          <w:tab w:val="left" w:pos="0"/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contextualSpacing/>
        <w:textAlignment w:val="center"/>
        <w:rPr>
          <w:rFonts w:ascii="Times New Roman" w:eastAsia="Times New Roman" w:hAnsi="Times New Roman"/>
          <w:sz w:val="24"/>
          <w:szCs w:val="24"/>
        </w:rPr>
      </w:pPr>
      <w:hyperlink r:id="rId5" w:history="1">
        <w:proofErr w:type="gramStart"/>
        <w:r w:rsidR="000E2CB7" w:rsidRPr="000E2CB7">
          <w:rPr>
            <w:rFonts w:ascii="Times New Roman" w:eastAsia="Times New Roman" w:hAnsi="Times New Roman"/>
            <w:sz w:val="24"/>
            <w:szCs w:val="24"/>
          </w:rPr>
          <w:t>Boyar V</w:t>
        </w:r>
      </w:hyperlink>
      <w:r w:rsidR="000E2CB7" w:rsidRPr="000E2CB7">
        <w:rPr>
          <w:rFonts w:ascii="Times New Roman" w:eastAsia="Times New Roman" w:hAnsi="Times New Roman"/>
          <w:sz w:val="24"/>
          <w:szCs w:val="24"/>
        </w:rPr>
        <w:t>,</w:t>
      </w:r>
      <w:r w:rsidR="00E96FB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End"/>
      <w:r>
        <w:fldChar w:fldCharType="begin"/>
      </w:r>
      <w:r>
        <w:instrText xml:space="preserve"> HYPERLINK "https://www.ncbi.nlm.nih.gov/pubmed/?term=Galiczewski%20C%5BAuthor%5D&amp;cauthor=true&amp;cauthor_uid=30395125" </w:instrText>
      </w:r>
      <w:r>
        <w:fldChar w:fldCharType="separate"/>
      </w:r>
      <w:proofErr w:type="spellStart"/>
      <w:r w:rsidR="000E2CB7" w:rsidRPr="000E2CB7">
        <w:rPr>
          <w:rFonts w:ascii="Times New Roman" w:eastAsia="Times New Roman" w:hAnsi="Times New Roman"/>
          <w:sz w:val="24"/>
          <w:szCs w:val="24"/>
        </w:rPr>
        <w:t>Galiczewski</w:t>
      </w:r>
      <w:proofErr w:type="spellEnd"/>
      <w:r w:rsidR="000E2CB7" w:rsidRPr="000E2CB7">
        <w:rPr>
          <w:rFonts w:ascii="Times New Roman" w:eastAsia="Times New Roman" w:hAnsi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 w:rsidR="000E2CB7" w:rsidRPr="000E2CB7">
        <w:rPr>
          <w:rFonts w:ascii="Times New Roman" w:eastAsia="Times New Roman" w:hAnsi="Times New Roman"/>
          <w:sz w:val="24"/>
          <w:szCs w:val="24"/>
        </w:rPr>
        <w:t>,</w:t>
      </w:r>
      <w:r w:rsidR="00E96FB5">
        <w:rPr>
          <w:rFonts w:ascii="Times New Roman" w:eastAsia="Times New Roman" w:hAnsi="Times New Roman"/>
          <w:sz w:val="24"/>
          <w:szCs w:val="24"/>
        </w:rPr>
        <w:t xml:space="preserve"> </w:t>
      </w:r>
      <w:r>
        <w:fldChar w:fldCharType="begin"/>
      </w:r>
      <w:r>
        <w:instrText xml:space="preserve"> HYPERLINK "https://www.ncbi.nlm.nih.gov/pubmed/?term=Kurepa%20D%5BAuthor%5D&amp;cauthor=true&amp;cauthor_uid=30395125" </w:instrText>
      </w:r>
      <w:r>
        <w:fldChar w:fldCharType="separate"/>
      </w:r>
      <w:proofErr w:type="spellStart"/>
      <w:r w:rsidR="000E2CB7" w:rsidRPr="000E2CB7">
        <w:rPr>
          <w:rFonts w:ascii="Times New Roman" w:eastAsia="Times New Roman" w:hAnsi="Times New Roman"/>
          <w:sz w:val="24"/>
          <w:szCs w:val="24"/>
        </w:rPr>
        <w:t>Kurepa</w:t>
      </w:r>
      <w:proofErr w:type="spellEnd"/>
      <w:r w:rsidR="000E2CB7" w:rsidRPr="000E2CB7">
        <w:rPr>
          <w:rFonts w:ascii="Times New Roman" w:eastAsia="Times New Roman" w:hAnsi="Times New Roman"/>
          <w:sz w:val="24"/>
          <w:szCs w:val="24"/>
        </w:rPr>
        <w:t xml:space="preserve"> D</w: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 w:rsidR="000E2CB7" w:rsidRPr="000E2CB7">
        <w:rPr>
          <w:rFonts w:ascii="Times New Roman" w:eastAsia="Times New Roman" w:hAnsi="Times New Roman"/>
          <w:sz w:val="24"/>
          <w:szCs w:val="24"/>
        </w:rPr>
        <w:t xml:space="preserve">. </w:t>
      </w:r>
      <w:r w:rsidR="000E2CB7" w:rsidRPr="000E2CB7">
        <w:rPr>
          <w:rFonts w:ascii="Times New Roman" w:eastAsia="Times New Roman" w:hAnsi="Times New Roman"/>
          <w:bCs/>
          <w:kern w:val="36"/>
          <w:sz w:val="24"/>
          <w:szCs w:val="24"/>
        </w:rPr>
        <w:t>Point-of-care ultrasound use in neonatal peripheral intravenous extravasation injuries: a case series.</w:t>
      </w:r>
      <w:r w:rsidR="000E2CB7" w:rsidRPr="000E2CB7">
        <w:rPr>
          <w:rFonts w:ascii="Times New Roman" w:hAnsi="Times New Roman"/>
          <w:sz w:val="24"/>
          <w:szCs w:val="24"/>
        </w:rPr>
        <w:t xml:space="preserve"> </w:t>
      </w:r>
      <w:hyperlink r:id="rId6" w:tooltip="Journal of wound, ostomy, and continence nursing : official publication of The Wound, Ostomy and Continence Nurses Society." w:history="1">
        <w:r w:rsidR="000E2CB7" w:rsidRPr="000E2CB7">
          <w:rPr>
            <w:rFonts w:ascii="Times New Roman" w:eastAsia="Times New Roman" w:hAnsi="Times New Roman"/>
            <w:i/>
            <w:sz w:val="24"/>
            <w:szCs w:val="24"/>
          </w:rPr>
          <w:t>J Wound</w:t>
        </w:r>
        <w:r w:rsidR="00E96FB5">
          <w:rPr>
            <w:rFonts w:ascii="Times New Roman" w:eastAsia="Times New Roman" w:hAnsi="Times New Roman"/>
            <w:i/>
            <w:sz w:val="24"/>
            <w:szCs w:val="24"/>
          </w:rPr>
          <w:t xml:space="preserve"> </w:t>
        </w:r>
        <w:r w:rsidR="000E2CB7" w:rsidRPr="000E2CB7">
          <w:rPr>
            <w:rFonts w:ascii="Times New Roman" w:eastAsia="Times New Roman" w:hAnsi="Times New Roman"/>
            <w:i/>
            <w:sz w:val="24"/>
            <w:szCs w:val="24"/>
          </w:rPr>
          <w:t>Ostomy</w:t>
        </w:r>
        <w:r w:rsidR="00E96FB5">
          <w:rPr>
            <w:rFonts w:ascii="Times New Roman" w:eastAsia="Times New Roman" w:hAnsi="Times New Roman"/>
            <w:i/>
            <w:sz w:val="24"/>
            <w:szCs w:val="24"/>
          </w:rPr>
          <w:t xml:space="preserve"> </w:t>
        </w:r>
        <w:r w:rsidR="000E2CB7" w:rsidRPr="000E2CB7">
          <w:rPr>
            <w:rFonts w:ascii="Times New Roman" w:eastAsia="Times New Roman" w:hAnsi="Times New Roman"/>
            <w:i/>
            <w:sz w:val="24"/>
            <w:szCs w:val="24"/>
          </w:rPr>
          <w:t xml:space="preserve">Continence </w:t>
        </w:r>
        <w:proofErr w:type="spellStart"/>
        <w:r w:rsidR="000E2CB7" w:rsidRPr="000E2CB7">
          <w:rPr>
            <w:rFonts w:ascii="Times New Roman" w:eastAsia="Times New Roman" w:hAnsi="Times New Roman"/>
            <w:i/>
            <w:sz w:val="24"/>
            <w:szCs w:val="24"/>
          </w:rPr>
          <w:t>Nurs</w:t>
        </w:r>
        <w:proofErr w:type="spellEnd"/>
        <w:r w:rsidR="000E2CB7" w:rsidRPr="000E2CB7">
          <w:rPr>
            <w:rFonts w:ascii="Times New Roman" w:eastAsia="Times New Roman" w:hAnsi="Times New Roman"/>
            <w:i/>
            <w:sz w:val="24"/>
            <w:szCs w:val="24"/>
          </w:rPr>
          <w:t>.</w:t>
        </w:r>
      </w:hyperlink>
      <w:r w:rsidR="00E96FB5">
        <w:rPr>
          <w:rFonts w:ascii="Times New Roman" w:eastAsia="Times New Roman" w:hAnsi="Times New Roman"/>
          <w:sz w:val="24"/>
          <w:szCs w:val="24"/>
        </w:rPr>
        <w:t xml:space="preserve"> </w:t>
      </w:r>
      <w:r w:rsidR="000E2CB7" w:rsidRPr="000E2CB7">
        <w:rPr>
          <w:rFonts w:ascii="Times New Roman" w:eastAsia="Times New Roman" w:hAnsi="Times New Roman"/>
          <w:sz w:val="24"/>
          <w:szCs w:val="24"/>
        </w:rPr>
        <w:t xml:space="preserve">2018;45(6):503-509. </w:t>
      </w:r>
    </w:p>
    <w:p w:rsidR="000E2CB7" w:rsidRPr="000E2CB7" w:rsidRDefault="000E2CB7" w:rsidP="00C35767">
      <w:pPr>
        <w:widowControl w:val="0"/>
        <w:tabs>
          <w:tab w:val="right" w:pos="24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contextualSpacing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Buck JR, Weintraub WH, Coran AG, et al.</w:t>
      </w:r>
      <w:r w:rsidR="00E96FB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Fiberoptic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transillumination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: a new tool for the pediatric surgeon. </w:t>
      </w:r>
      <w:r w:rsidRPr="000E2CB7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J </w:t>
      </w:r>
      <w:proofErr w:type="spellStart"/>
      <w:r w:rsidRPr="000E2CB7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Pediatr</w:t>
      </w:r>
      <w:proofErr w:type="spellEnd"/>
      <w:r w:rsidRPr="000E2CB7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Surg</w:t>
      </w:r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. 1977;12(3):451-463.</w:t>
      </w:r>
    </w:p>
    <w:p w:rsidR="000E2CB7" w:rsidRPr="000E2CB7" w:rsidRDefault="000E2CB7" w:rsidP="000E2CB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ind w:left="360" w:hanging="360"/>
        <w:contextualSpacing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Donn SM, </w:t>
      </w: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Faix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 RG.</w:t>
      </w:r>
      <w:r w:rsidR="00E96FB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Transillumination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 in neonatal diagnosis. </w:t>
      </w:r>
      <w:proofErr w:type="spellStart"/>
      <w:r w:rsidRPr="000E2CB7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Clin</w:t>
      </w:r>
      <w:proofErr w:type="spellEnd"/>
      <w:r w:rsidRPr="000E2CB7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0E2CB7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Perinatol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. 1985;12(1):3-20.</w:t>
      </w:r>
    </w:p>
    <w:p w:rsidR="000E2CB7" w:rsidRPr="000E2CB7" w:rsidRDefault="000E2CB7" w:rsidP="000E2CB7">
      <w:pPr>
        <w:suppressAutoHyphens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 w:rsidRPr="000E2CB7">
        <w:rPr>
          <w:rFonts w:ascii="Times New Roman" w:hAnsi="Times New Roman"/>
          <w:sz w:val="24"/>
          <w:szCs w:val="24"/>
        </w:rPr>
        <w:t xml:space="preserve">Gupta P, </w:t>
      </w:r>
      <w:proofErr w:type="spellStart"/>
      <w:r w:rsidRPr="000E2CB7">
        <w:rPr>
          <w:rFonts w:ascii="Times New Roman" w:hAnsi="Times New Roman"/>
          <w:sz w:val="24"/>
          <w:szCs w:val="24"/>
        </w:rPr>
        <w:t>Sodhi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KS, </w:t>
      </w:r>
      <w:proofErr w:type="spellStart"/>
      <w:r w:rsidRPr="000E2CB7">
        <w:rPr>
          <w:rFonts w:ascii="Times New Roman" w:hAnsi="Times New Roman"/>
          <w:sz w:val="24"/>
          <w:szCs w:val="24"/>
        </w:rPr>
        <w:t>Saxena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AK, et al. Neonatal cranial sonography: a concise review for clinicians. </w:t>
      </w:r>
      <w:r w:rsidRPr="000E2CB7">
        <w:rPr>
          <w:rFonts w:ascii="Times New Roman" w:hAnsi="Times New Roman"/>
          <w:i/>
          <w:sz w:val="24"/>
          <w:szCs w:val="24"/>
        </w:rPr>
        <w:t xml:space="preserve">J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Pediatr</w:t>
      </w:r>
      <w:proofErr w:type="spellEnd"/>
      <w:r w:rsidRPr="000E2CB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Neurosci</w:t>
      </w:r>
      <w:proofErr w:type="spellEnd"/>
      <w:r w:rsidRPr="000E2CB7">
        <w:rPr>
          <w:rFonts w:ascii="Times New Roman" w:hAnsi="Times New Roman"/>
          <w:sz w:val="24"/>
          <w:szCs w:val="24"/>
        </w:rPr>
        <w:t>. 2016;11(1):7-13.</w:t>
      </w:r>
    </w:p>
    <w:p w:rsidR="000E2CB7" w:rsidRPr="000E2CB7" w:rsidRDefault="000E2CB7" w:rsidP="000E2CB7">
      <w:pPr>
        <w:shd w:val="clear" w:color="auto" w:fill="FFFFFF"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Kim J, </w:t>
      </w:r>
      <w:proofErr w:type="spellStart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Shalygin</w:t>
      </w:r>
      <w:proofErr w:type="spellEnd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N, </w:t>
      </w:r>
      <w:proofErr w:type="spellStart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Safarulla</w:t>
      </w:r>
      <w:proofErr w:type="spellEnd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A. Current neonatal applications of point of care ultrasound, in </w:t>
      </w:r>
      <w:r w:rsidRPr="000E2CB7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Current Topics in Intensive Care Medicine</w:t>
      </w:r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. </w:t>
      </w:r>
      <w:r w:rsidRPr="000E2CB7">
        <w:rPr>
          <w:rFonts w:ascii="Times New Roman" w:hAnsi="Times New Roman"/>
          <w:color w:val="000000"/>
          <w:sz w:val="24"/>
          <w:szCs w:val="24"/>
        </w:rPr>
        <w:t>https://www.intechopen.com/books/current-topics-in-intensive-care-medicine/current-neonatal-applications-of-point-of-care-ultrasound</w:t>
      </w:r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. Accessed January 22, 2019.</w:t>
      </w:r>
    </w:p>
    <w:p w:rsidR="000E2CB7" w:rsidRPr="000E2CB7" w:rsidRDefault="000E2CB7" w:rsidP="000E2CB7">
      <w:pPr>
        <w:suppressAutoHyphens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 w:rsidRPr="000E2CB7">
        <w:rPr>
          <w:rFonts w:ascii="Times New Roman" w:hAnsi="Times New Roman"/>
          <w:sz w:val="24"/>
          <w:szCs w:val="24"/>
        </w:rPr>
        <w:t xml:space="preserve">Marin JR, Abo AM, Arroyo AC, et al. Pediatric emergency medicine point-of-care ultrasound: summary of the evidence.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Crit</w:t>
      </w:r>
      <w:proofErr w:type="spellEnd"/>
      <w:r w:rsidRPr="000E2CB7">
        <w:rPr>
          <w:rFonts w:ascii="Times New Roman" w:hAnsi="Times New Roman"/>
          <w:i/>
          <w:sz w:val="24"/>
          <w:szCs w:val="24"/>
        </w:rPr>
        <w:t xml:space="preserve"> Ultrasound J</w:t>
      </w:r>
      <w:r w:rsidRPr="000E2CB7">
        <w:rPr>
          <w:rFonts w:ascii="Times New Roman" w:hAnsi="Times New Roman"/>
          <w:sz w:val="24"/>
          <w:szCs w:val="24"/>
        </w:rPr>
        <w:t xml:space="preserve">. 2016;8(1):16. </w:t>
      </w:r>
    </w:p>
    <w:p w:rsidR="000E2CB7" w:rsidRPr="000E2CB7" w:rsidRDefault="000E2CB7" w:rsidP="000E2CB7">
      <w:pPr>
        <w:suppressAutoHyphens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E2CB7">
        <w:rPr>
          <w:rFonts w:ascii="Times New Roman" w:hAnsi="Times New Roman"/>
          <w:sz w:val="24"/>
          <w:szCs w:val="24"/>
        </w:rPr>
        <w:t>Kurepa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0E2CB7">
        <w:rPr>
          <w:rFonts w:ascii="Times New Roman" w:hAnsi="Times New Roman"/>
          <w:sz w:val="24"/>
          <w:szCs w:val="24"/>
        </w:rPr>
        <w:t>Zaghloul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N, Watkins L, et al. State of the art neonatal lung ultrasound exam guidelines. </w:t>
      </w:r>
      <w:r w:rsidRPr="000E2CB7">
        <w:rPr>
          <w:rFonts w:ascii="Times New Roman" w:hAnsi="Times New Roman"/>
          <w:i/>
          <w:sz w:val="24"/>
          <w:szCs w:val="24"/>
        </w:rPr>
        <w:t xml:space="preserve">J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Perinatol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. 2018;38:11-22. </w:t>
      </w:r>
    </w:p>
    <w:p w:rsidR="000E2CB7" w:rsidRPr="000E2CB7" w:rsidRDefault="000E2CB7" w:rsidP="000E2CB7">
      <w:pPr>
        <w:suppressAutoHyphens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E2CB7">
        <w:rPr>
          <w:rFonts w:ascii="Times New Roman" w:hAnsi="Times New Roman"/>
          <w:sz w:val="24"/>
          <w:szCs w:val="24"/>
        </w:rPr>
        <w:t>Mertens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L, Seri I, Marek J, et al. Targeted neonatal echocardiography in the neonatal intensive care unit: practice guidelines and recommendations for training. Writing group of the American Society of Echocardiography in collaboration with the European Association of Echocardiography and the Association for European Pediatric Cardiologists.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Eur</w:t>
      </w:r>
      <w:proofErr w:type="spellEnd"/>
      <w:r w:rsidRPr="000E2CB7">
        <w:rPr>
          <w:rFonts w:ascii="Times New Roman" w:hAnsi="Times New Roman"/>
          <w:i/>
          <w:sz w:val="24"/>
          <w:szCs w:val="24"/>
        </w:rPr>
        <w:t xml:space="preserve"> J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Echocardiogr</w:t>
      </w:r>
      <w:proofErr w:type="spellEnd"/>
      <w:r w:rsidRPr="000E2CB7">
        <w:rPr>
          <w:rFonts w:ascii="Times New Roman" w:hAnsi="Times New Roman"/>
          <w:sz w:val="24"/>
          <w:szCs w:val="24"/>
        </w:rPr>
        <w:t>. 2011;12:715-736.</w:t>
      </w:r>
    </w:p>
    <w:p w:rsidR="000E2CB7" w:rsidRPr="000E2CB7" w:rsidRDefault="000E2CB7" w:rsidP="000E2CB7">
      <w:pPr>
        <w:shd w:val="clear" w:color="auto" w:fill="FFFFFF"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 w:rsidRPr="000E2CB7">
        <w:rPr>
          <w:rFonts w:ascii="Times New Roman" w:hAnsi="Times New Roman"/>
          <w:sz w:val="24"/>
          <w:szCs w:val="24"/>
        </w:rPr>
        <w:lastRenderedPageBreak/>
        <w:t xml:space="preserve">Milling TJ Jr, Van </w:t>
      </w:r>
      <w:proofErr w:type="spellStart"/>
      <w:r w:rsidRPr="000E2CB7">
        <w:rPr>
          <w:rFonts w:ascii="Times New Roman" w:hAnsi="Times New Roman"/>
          <w:sz w:val="24"/>
          <w:szCs w:val="24"/>
        </w:rPr>
        <w:t>Amerongen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R, Melville Santiago L, Gaeta T, </w:t>
      </w:r>
      <w:proofErr w:type="spellStart"/>
      <w:r w:rsidRPr="000E2CB7">
        <w:rPr>
          <w:rFonts w:ascii="Times New Roman" w:hAnsi="Times New Roman"/>
          <w:sz w:val="24"/>
          <w:szCs w:val="24"/>
        </w:rPr>
        <w:t>Birkhahn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R, </w:t>
      </w:r>
      <w:proofErr w:type="spellStart"/>
      <w:r w:rsidRPr="000E2CB7">
        <w:rPr>
          <w:rFonts w:ascii="Times New Roman" w:hAnsi="Times New Roman"/>
          <w:sz w:val="24"/>
          <w:szCs w:val="24"/>
        </w:rPr>
        <w:t>Melniker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L. Use of ultrasonography to identify infants for whom urinary catheterization will be unsuccessful because of insufficient urine volume: validation of the urinary bladder index. </w:t>
      </w:r>
      <w:r w:rsidRPr="000E2CB7">
        <w:rPr>
          <w:rFonts w:ascii="Times New Roman" w:hAnsi="Times New Roman"/>
          <w:i/>
          <w:sz w:val="24"/>
          <w:szCs w:val="24"/>
        </w:rPr>
        <w:t xml:space="preserve">Ann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Emerg</w:t>
      </w:r>
      <w:proofErr w:type="spellEnd"/>
      <w:r w:rsidRPr="000E2CB7">
        <w:rPr>
          <w:rFonts w:ascii="Times New Roman" w:hAnsi="Times New Roman"/>
          <w:i/>
          <w:sz w:val="24"/>
          <w:szCs w:val="24"/>
        </w:rPr>
        <w:t xml:space="preserve"> Med.</w:t>
      </w:r>
      <w:r w:rsidRPr="000E2CB7">
        <w:rPr>
          <w:rFonts w:ascii="Times New Roman" w:hAnsi="Times New Roman"/>
          <w:sz w:val="24"/>
          <w:szCs w:val="24"/>
        </w:rPr>
        <w:t xml:space="preserve"> 2005;45:510-513. </w:t>
      </w:r>
    </w:p>
    <w:p w:rsidR="000E2CB7" w:rsidRPr="000E2CB7" w:rsidRDefault="000E2CB7" w:rsidP="000E2CB7">
      <w:pPr>
        <w:shd w:val="clear" w:color="auto" w:fill="FFFFFF"/>
        <w:spacing w:after="0" w:line="480" w:lineRule="auto"/>
        <w:contextualSpacing/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</w:pPr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Nguyen J, </w:t>
      </w:r>
      <w:proofErr w:type="spellStart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Amirnovin</w:t>
      </w:r>
      <w:proofErr w:type="spellEnd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R, </w:t>
      </w:r>
      <w:proofErr w:type="spellStart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Ramanathan</w:t>
      </w:r>
      <w:proofErr w:type="spellEnd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R, </w:t>
      </w:r>
      <w:proofErr w:type="spellStart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Noori</w:t>
      </w:r>
      <w:proofErr w:type="spellEnd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S. The state of point-of-care ultrasonography use and training in neonatal-perinatal medicine and pediatric critical care medicine fellowship programs. </w:t>
      </w:r>
      <w:r w:rsidRPr="000E2CB7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 xml:space="preserve">J </w:t>
      </w:r>
      <w:proofErr w:type="spellStart"/>
      <w:r w:rsidRPr="000E2CB7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Perinatol</w:t>
      </w:r>
      <w:proofErr w:type="spellEnd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. 2016;36:972-976.</w:t>
      </w:r>
    </w:p>
    <w:p w:rsidR="000E2CB7" w:rsidRPr="000E2CB7" w:rsidRDefault="000E2CB7" w:rsidP="000E2CB7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bCs/>
          <w:kern w:val="36"/>
          <w:sz w:val="24"/>
          <w:szCs w:val="24"/>
        </w:rPr>
      </w:pPr>
      <w:proofErr w:type="spellStart"/>
      <w:r w:rsidRPr="000E2CB7">
        <w:rPr>
          <w:rFonts w:ascii="Times New Roman" w:hAnsi="Times New Roman"/>
          <w:sz w:val="24"/>
          <w:szCs w:val="24"/>
        </w:rPr>
        <w:t>Oulego-Erroz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I, Mora-</w:t>
      </w:r>
      <w:proofErr w:type="spellStart"/>
      <w:r w:rsidRPr="000E2CB7">
        <w:rPr>
          <w:rFonts w:ascii="Times New Roman" w:hAnsi="Times New Roman"/>
          <w:sz w:val="24"/>
          <w:szCs w:val="24"/>
        </w:rPr>
        <w:t>Matilla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M, Alonso-</w:t>
      </w:r>
      <w:proofErr w:type="spellStart"/>
      <w:r w:rsidRPr="000E2CB7">
        <w:rPr>
          <w:rFonts w:ascii="Times New Roman" w:hAnsi="Times New Roman"/>
          <w:sz w:val="24"/>
          <w:szCs w:val="24"/>
        </w:rPr>
        <w:t>Quintela</w:t>
      </w:r>
      <w:proofErr w:type="spellEnd"/>
      <w:r w:rsidRPr="000E2CB7">
        <w:rPr>
          <w:rFonts w:ascii="Times New Roman" w:hAnsi="Times New Roman"/>
          <w:sz w:val="24"/>
          <w:szCs w:val="24"/>
        </w:rPr>
        <w:t xml:space="preserve"> P, et al. Ultrasound evaluation of lumbar spine anatomy in newborn infants: implications for optimal performance of lumbar puncture. </w:t>
      </w:r>
      <w:r w:rsidRPr="000E2CB7">
        <w:rPr>
          <w:rFonts w:ascii="Times New Roman" w:hAnsi="Times New Roman"/>
          <w:i/>
          <w:sz w:val="24"/>
          <w:szCs w:val="24"/>
        </w:rPr>
        <w:t xml:space="preserve">J </w:t>
      </w:r>
      <w:proofErr w:type="spellStart"/>
      <w:r w:rsidRPr="000E2CB7">
        <w:rPr>
          <w:rFonts w:ascii="Times New Roman" w:hAnsi="Times New Roman"/>
          <w:i/>
          <w:sz w:val="24"/>
          <w:szCs w:val="24"/>
        </w:rPr>
        <w:t>Pediatr</w:t>
      </w:r>
      <w:proofErr w:type="spellEnd"/>
      <w:r w:rsidRPr="000E2CB7">
        <w:rPr>
          <w:rFonts w:ascii="Times New Roman" w:hAnsi="Times New Roman"/>
          <w:i/>
          <w:sz w:val="24"/>
          <w:szCs w:val="24"/>
        </w:rPr>
        <w:t>.</w:t>
      </w:r>
      <w:r w:rsidRPr="000E2CB7">
        <w:rPr>
          <w:rFonts w:ascii="Times New Roman" w:hAnsi="Times New Roman"/>
          <w:sz w:val="24"/>
          <w:szCs w:val="24"/>
        </w:rPr>
        <w:t xml:space="preserve"> 2014;165:862-865.</w:t>
      </w:r>
    </w:p>
    <w:p w:rsidR="000E2CB7" w:rsidRPr="000E2CB7" w:rsidRDefault="000E2CB7" w:rsidP="000E2CB7">
      <w:pPr>
        <w:widowControl w:val="0"/>
        <w:tabs>
          <w:tab w:val="right" w:pos="240"/>
          <w:tab w:val="left" w:pos="360"/>
          <w:tab w:val="right" w:pos="540"/>
          <w:tab w:val="left" w:pos="600"/>
          <w:tab w:val="right" w:pos="780"/>
        </w:tabs>
        <w:suppressAutoHyphens/>
        <w:autoSpaceDE w:val="0"/>
        <w:autoSpaceDN w:val="0"/>
        <w:adjustRightInd w:val="0"/>
        <w:spacing w:after="0" w:line="480" w:lineRule="auto"/>
        <w:contextualSpacing/>
        <w:textAlignment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Pandita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 A, Sharma D, </w:t>
      </w: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Shastri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 S. </w:t>
      </w: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Transillumination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 test: a bedside aid for differentiating </w:t>
      </w:r>
      <w:proofErr w:type="spellStart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meningocele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 from myelomeningocele: point of care testing. </w:t>
      </w:r>
      <w:r w:rsidRPr="000E2CB7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Med J DY </w:t>
      </w:r>
      <w:proofErr w:type="spellStart"/>
      <w:r w:rsidRPr="000E2CB7">
        <w:rPr>
          <w:rFonts w:ascii="Times New Roman" w:eastAsia="Times New Roman" w:hAnsi="Times New Roman"/>
          <w:i/>
          <w:color w:val="000000"/>
          <w:sz w:val="24"/>
          <w:szCs w:val="24"/>
        </w:rPr>
        <w:t>Patil</w:t>
      </w:r>
      <w:proofErr w:type="spellEnd"/>
      <w:r w:rsidRPr="000E2CB7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E2CB7">
        <w:rPr>
          <w:rFonts w:ascii="Times New Roman" w:eastAsia="Times New Roman" w:hAnsi="Times New Roman"/>
          <w:i/>
          <w:color w:val="000000"/>
          <w:sz w:val="24"/>
          <w:szCs w:val="24"/>
        </w:rPr>
        <w:t>Vidyapeeth</w:t>
      </w:r>
      <w:proofErr w:type="spellEnd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. 2015;8:276-277.</w:t>
      </w:r>
      <w:r w:rsidRPr="000E2CB7">
        <w:rPr>
          <w:rFonts w:ascii="Times New Roman" w:hAnsi="Times New Roman"/>
          <w:sz w:val="24"/>
          <w:szCs w:val="24"/>
        </w:rPr>
        <w:t xml:space="preserve"> </w:t>
      </w:r>
      <w:r w:rsidRPr="000E2CB7">
        <w:rPr>
          <w:rFonts w:ascii="Times New Roman" w:hAnsi="Times New Roman"/>
          <w:color w:val="000000"/>
          <w:sz w:val="24"/>
          <w:szCs w:val="24"/>
        </w:rPr>
        <w:t>http://www.mjdrdypu.org/article.asp?issn=0975-2870;year=2015;volume=8;issue=2;spage=276;epage=277;aulast=Pandita</w:t>
      </w:r>
      <w:r w:rsidRPr="000E2CB7">
        <w:rPr>
          <w:rFonts w:ascii="Times New Roman" w:eastAsia="Times New Roman" w:hAnsi="Times New Roman"/>
          <w:color w:val="000000"/>
          <w:sz w:val="24"/>
          <w:szCs w:val="24"/>
        </w:rPr>
        <w:t xml:space="preserve">. Accessed January 22, </w:t>
      </w:r>
      <w:bookmarkStart w:id="0" w:name="_GoBack"/>
      <w:bookmarkEnd w:id="0"/>
      <w:r w:rsidRPr="000E2CB7">
        <w:rPr>
          <w:rFonts w:ascii="Times New Roman" w:eastAsia="Times New Roman" w:hAnsi="Times New Roman"/>
          <w:color w:val="000000"/>
          <w:sz w:val="24"/>
          <w:szCs w:val="24"/>
        </w:rPr>
        <w:t>2019.</w:t>
      </w:r>
    </w:p>
    <w:p w:rsidR="000E2CB7" w:rsidRPr="000E2CB7" w:rsidRDefault="000E2CB7" w:rsidP="000E2CB7">
      <w:pPr>
        <w:shd w:val="clear" w:color="auto" w:fill="FFFFFF"/>
        <w:spacing w:after="0" w:line="480" w:lineRule="auto"/>
        <w:contextualSpacing/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</w:pPr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Raimondi F, </w:t>
      </w:r>
      <w:proofErr w:type="spellStart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Migliaro</w:t>
      </w:r>
      <w:proofErr w:type="spellEnd"/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F, Sodano A, et al. Use of neonatal chest ultrasound to predict noninvasive ventilation failure. </w:t>
      </w:r>
      <w:r w:rsidRPr="000E2CB7">
        <w:rPr>
          <w:rFonts w:ascii="Times New Roman" w:eastAsia="Times New Roman" w:hAnsi="Times New Roman"/>
          <w:bCs/>
          <w:i/>
          <w:color w:val="000000"/>
          <w:kern w:val="36"/>
          <w:sz w:val="24"/>
          <w:szCs w:val="24"/>
        </w:rPr>
        <w:t>Pediatrics</w:t>
      </w:r>
      <w:r w:rsidRPr="000E2CB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. 2014;134:e1089-e1094. </w:t>
      </w:r>
    </w:p>
    <w:p w:rsidR="005743B4" w:rsidRPr="000E2CB7" w:rsidRDefault="005743B4">
      <w:pPr>
        <w:rPr>
          <w:rFonts w:ascii="Times New Roman" w:hAnsi="Times New Roman"/>
          <w:sz w:val="24"/>
          <w:szCs w:val="24"/>
        </w:rPr>
      </w:pPr>
    </w:p>
    <w:sectPr w:rsidR="005743B4" w:rsidRPr="000E2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trackedChange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B7"/>
    <w:rsid w:val="000E2CB7"/>
    <w:rsid w:val="005743B4"/>
    <w:rsid w:val="00AF0005"/>
    <w:rsid w:val="00C35767"/>
    <w:rsid w:val="00E9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6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FB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6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F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30395125" TargetMode="External"/><Relationship Id="rId5" Type="http://schemas.openxmlformats.org/officeDocument/2006/relationships/hyperlink" Target="https://www.ncbi.nlm.nih.gov/pubmed/?term=Boyar%20V%5BAuthor%5D&amp;cauthor=true&amp;cauthor_uid=303951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andrabi</dc:creator>
  <cp:lastModifiedBy>tania andrabi</cp:lastModifiedBy>
  <cp:revision>4</cp:revision>
  <dcterms:created xsi:type="dcterms:W3CDTF">2019-06-18T07:01:00Z</dcterms:created>
  <dcterms:modified xsi:type="dcterms:W3CDTF">2019-10-16T07:54:00Z</dcterms:modified>
</cp:coreProperties>
</file>