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E56" w:rsidRDefault="005D3E56" w:rsidP="00365EC2">
      <w:pPr>
        <w:pStyle w:val="referencesheading"/>
        <w:spacing w:after="0" w:line="480" w:lineRule="auto"/>
        <w:jc w:val="left"/>
        <w:rPr>
          <w:rFonts w:ascii="Times New Roman" w:hAnsi="Times New Roman" w:cs="Times New Roman"/>
          <w:color w:val="000000"/>
        </w:rPr>
      </w:pPr>
      <w:r w:rsidRPr="00C91CF6">
        <w:rPr>
          <w:rFonts w:ascii="Times New Roman" w:hAnsi="Times New Roman" w:cs="Times New Roman"/>
          <w:color w:val="000000"/>
          <w:sz w:val="36"/>
        </w:rPr>
        <w:t xml:space="preserve">135 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C91CF6">
        <w:rPr>
          <w:rFonts w:ascii="Times New Roman" w:hAnsi="Times New Roman" w:cs="Times New Roman"/>
          <w:color w:val="000000"/>
          <w:sz w:val="36"/>
        </w:rPr>
        <w:t>Gonor</w:t>
      </w:r>
      <w:bookmarkStart w:id="0" w:name="_GoBack"/>
      <w:bookmarkEnd w:id="0"/>
      <w:r w:rsidRPr="00C91CF6">
        <w:rPr>
          <w:rFonts w:ascii="Times New Roman" w:hAnsi="Times New Roman" w:cs="Times New Roman"/>
          <w:color w:val="000000"/>
          <w:sz w:val="36"/>
        </w:rPr>
        <w:t>rhea</w:t>
      </w:r>
    </w:p>
    <w:p w:rsidR="00365EC2" w:rsidRPr="008632BF" w:rsidRDefault="00365EC2" w:rsidP="00365EC2">
      <w:pPr>
        <w:pStyle w:val="referencesheading"/>
        <w:spacing w:after="0" w:line="480" w:lineRule="auto"/>
        <w:jc w:val="left"/>
        <w:rPr>
          <w:rFonts w:ascii="Times New Roman" w:hAnsi="Times New Roman" w:cs="Times New Roman"/>
          <w:color w:val="000000"/>
        </w:rPr>
      </w:pPr>
      <w:r w:rsidRPr="008632BF">
        <w:rPr>
          <w:rFonts w:ascii="Times New Roman" w:hAnsi="Times New Roman" w:cs="Times New Roman"/>
          <w:color w:val="000000"/>
        </w:rPr>
        <w:t>Selected References</w:t>
      </w:r>
    </w:p>
    <w:p w:rsidR="00365EC2" w:rsidRPr="008632BF" w:rsidRDefault="00365EC2" w:rsidP="00C91CF6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8632BF">
        <w:rPr>
          <w:rFonts w:ascii="Times New Roman" w:hAnsi="Times New Roman" w:cs="Times New Roman"/>
          <w:sz w:val="24"/>
          <w:szCs w:val="24"/>
        </w:rPr>
        <w:t>American Academy of Pediatrics.</w:t>
      </w:r>
      <w:proofErr w:type="gramEnd"/>
      <w:r w:rsidRPr="008632BF">
        <w:rPr>
          <w:rFonts w:ascii="Times New Roman" w:hAnsi="Times New Roman" w:cs="Times New Roman"/>
          <w:sz w:val="24"/>
          <w:szCs w:val="24"/>
        </w:rPr>
        <w:t xml:space="preserve"> Gonococcal infections. In: Kimberlin DW, Brady MT, Jackson, MA, Long SS, eds. </w:t>
      </w:r>
      <w:r w:rsidRPr="00D078C8">
        <w:rPr>
          <w:rFonts w:ascii="Times New Roman" w:hAnsi="Times New Roman" w:cs="Times New Roman"/>
          <w:i/>
          <w:sz w:val="24"/>
          <w:szCs w:val="24"/>
        </w:rPr>
        <w:t>Red Book: 2018 Report of the Committee on Infectious Diseases</w:t>
      </w:r>
      <w:r w:rsidRPr="008632BF">
        <w:rPr>
          <w:rFonts w:ascii="Times New Roman" w:hAnsi="Times New Roman" w:cs="Times New Roman"/>
          <w:sz w:val="24"/>
          <w:szCs w:val="24"/>
        </w:rPr>
        <w:t>. 31st ed. Elk Grove Village, IL: American Academy of Pediatrics; 2018:355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632BF">
        <w:rPr>
          <w:rFonts w:ascii="Times New Roman" w:hAnsi="Times New Roman" w:cs="Times New Roman"/>
          <w:sz w:val="24"/>
          <w:szCs w:val="24"/>
        </w:rPr>
        <w:t>365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5EC2" w:rsidRPr="008632BF" w:rsidRDefault="00365EC2" w:rsidP="00C91CF6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632BF">
        <w:rPr>
          <w:rFonts w:ascii="Times New Roman" w:hAnsi="Times New Roman" w:cs="Times New Roman"/>
          <w:sz w:val="24"/>
          <w:szCs w:val="24"/>
        </w:rPr>
        <w:t xml:space="preserve">Bradley JS, Wassel RT, Lee L, Nambiar S. Intravenous ceftriaxone and calcium in the neonate: assessing the risk for cardiopulmonary adverse events. </w:t>
      </w:r>
      <w:r w:rsidRPr="008632BF">
        <w:rPr>
          <w:rFonts w:ascii="Times New Roman" w:hAnsi="Times New Roman" w:cs="Times New Roman"/>
          <w:i/>
          <w:sz w:val="24"/>
          <w:szCs w:val="24"/>
        </w:rPr>
        <w:t>Pediatrics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632BF">
        <w:rPr>
          <w:rFonts w:ascii="Times New Roman" w:hAnsi="Times New Roman" w:cs="Times New Roman"/>
          <w:sz w:val="24"/>
          <w:szCs w:val="24"/>
        </w:rPr>
        <w:t>2009;123:e609.</w:t>
      </w:r>
    </w:p>
    <w:p w:rsidR="00365EC2" w:rsidRPr="008632BF" w:rsidRDefault="00365EC2" w:rsidP="00C91CF6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632BF">
        <w:rPr>
          <w:rFonts w:ascii="Times New Roman" w:hAnsi="Times New Roman" w:cs="Times New Roman"/>
          <w:sz w:val="24"/>
          <w:szCs w:val="24"/>
        </w:rPr>
        <w:t>Embree JE.</w:t>
      </w:r>
      <w:r w:rsidR="005D3E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32BF">
        <w:rPr>
          <w:rFonts w:ascii="Times New Roman" w:hAnsi="Times New Roman" w:cs="Times New Roman"/>
          <w:sz w:val="24"/>
          <w:szCs w:val="24"/>
        </w:rPr>
        <w:t>Gonococcal infections.</w:t>
      </w:r>
      <w:proofErr w:type="gramEnd"/>
      <w:r w:rsidRPr="008632BF">
        <w:rPr>
          <w:rFonts w:ascii="Times New Roman" w:hAnsi="Times New Roman" w:cs="Times New Roman"/>
          <w:sz w:val="24"/>
          <w:szCs w:val="24"/>
        </w:rPr>
        <w:t xml:space="preserve"> In: Wilson C, Nizet V, Maldonado YA, Remington JS, Klein JO, eds. </w:t>
      </w:r>
      <w:r w:rsidRPr="008632BF">
        <w:rPr>
          <w:rFonts w:ascii="Times New Roman" w:hAnsi="Times New Roman" w:cs="Times New Roman"/>
          <w:i/>
          <w:sz w:val="24"/>
          <w:szCs w:val="24"/>
        </w:rPr>
        <w:t xml:space="preserve">Remington and Klein’s </w:t>
      </w:r>
      <w:r w:rsidRPr="008632BF">
        <w:rPr>
          <w:rFonts w:ascii="Times New Roman" w:hAnsi="Times New Roman" w:cs="Times New Roman"/>
          <w:i/>
          <w:iCs/>
          <w:sz w:val="24"/>
          <w:szCs w:val="24"/>
        </w:rPr>
        <w:t>Infectious Diseases of the Fetus and Newborn Infant.</w:t>
      </w:r>
      <w:r w:rsidRPr="008632BF">
        <w:rPr>
          <w:rFonts w:ascii="Times New Roman" w:hAnsi="Times New Roman" w:cs="Times New Roman"/>
          <w:sz w:val="24"/>
          <w:szCs w:val="24"/>
        </w:rPr>
        <w:t xml:space="preserve"> Philadelphia, PA: Elsevier Saunders; 2016:504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632BF">
        <w:rPr>
          <w:rFonts w:ascii="Times New Roman" w:hAnsi="Times New Roman" w:cs="Times New Roman"/>
          <w:sz w:val="24"/>
          <w:szCs w:val="24"/>
        </w:rPr>
        <w:t>511.</w:t>
      </w:r>
    </w:p>
    <w:p w:rsidR="00365EC2" w:rsidRPr="008632BF" w:rsidRDefault="00365EC2" w:rsidP="00C91CF6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632BF">
        <w:rPr>
          <w:rFonts w:ascii="Times New Roman" w:hAnsi="Times New Roman" w:cs="Times New Roman"/>
          <w:sz w:val="24"/>
          <w:szCs w:val="24"/>
        </w:rPr>
        <w:t xml:space="preserve">Heumann CL, Quilter LA, Eastment MC, et al. Adverse birth outcomes and maternal </w:t>
      </w:r>
      <w:r w:rsidRPr="00D078C8">
        <w:rPr>
          <w:rFonts w:ascii="Times New Roman" w:hAnsi="Times New Roman" w:cs="Times New Roman"/>
          <w:i/>
          <w:sz w:val="24"/>
          <w:szCs w:val="24"/>
        </w:rPr>
        <w:t>Neisseria gonorrhoeae</w:t>
      </w:r>
      <w:r w:rsidRPr="008632BF">
        <w:rPr>
          <w:rFonts w:ascii="Times New Roman" w:hAnsi="Times New Roman" w:cs="Times New Roman"/>
          <w:sz w:val="24"/>
          <w:szCs w:val="24"/>
        </w:rPr>
        <w:t xml:space="preserve"> infection: a population-based cohort study in Washington state. </w:t>
      </w:r>
      <w:r w:rsidRPr="008632BF">
        <w:rPr>
          <w:rFonts w:ascii="Times New Roman" w:hAnsi="Times New Roman" w:cs="Times New Roman"/>
          <w:i/>
          <w:sz w:val="24"/>
          <w:szCs w:val="24"/>
        </w:rPr>
        <w:t>Sex Transm Dis.</w:t>
      </w:r>
      <w:r w:rsidRPr="008632BF">
        <w:rPr>
          <w:rFonts w:ascii="Times New Roman" w:hAnsi="Times New Roman" w:cs="Times New Roman"/>
          <w:sz w:val="24"/>
          <w:szCs w:val="24"/>
        </w:rPr>
        <w:t xml:space="preserve"> 2017;44:266-271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1EC9" w:rsidRDefault="003A1EC9"/>
    <w:sectPr w:rsidR="003A1EC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585" w:rsidRDefault="00596585">
      <w:pPr>
        <w:spacing w:after="0" w:line="240" w:lineRule="auto"/>
      </w:pPr>
      <w:r>
        <w:separator/>
      </w:r>
    </w:p>
  </w:endnote>
  <w:endnote w:type="continuationSeparator" w:id="0">
    <w:p w:rsidR="00596585" w:rsidRDefault="00596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585" w:rsidRDefault="00596585">
      <w:pPr>
        <w:spacing w:after="0" w:line="240" w:lineRule="auto"/>
      </w:pPr>
      <w:r>
        <w:separator/>
      </w:r>
    </w:p>
  </w:footnote>
  <w:footnote w:type="continuationSeparator" w:id="0">
    <w:p w:rsidR="00596585" w:rsidRDefault="00596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2BF" w:rsidRDefault="005965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EC2"/>
    <w:rsid w:val="00365EC2"/>
    <w:rsid w:val="003A1EC9"/>
    <w:rsid w:val="00596585"/>
    <w:rsid w:val="005D3E56"/>
    <w:rsid w:val="00996990"/>
    <w:rsid w:val="00A7572F"/>
    <w:rsid w:val="00C91CF6"/>
    <w:rsid w:val="00FE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EC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365EC2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365EC2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styleId="Header">
    <w:name w:val="header"/>
    <w:basedOn w:val="Normal"/>
    <w:link w:val="HeaderChar"/>
    <w:uiPriority w:val="99"/>
    <w:unhideWhenUsed/>
    <w:rsid w:val="00365E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5EC2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E56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C91C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CF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EC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365EC2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365EC2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styleId="Header">
    <w:name w:val="header"/>
    <w:basedOn w:val="Normal"/>
    <w:link w:val="HeaderChar"/>
    <w:uiPriority w:val="99"/>
    <w:unhideWhenUsed/>
    <w:rsid w:val="00365E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5EC2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E56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C91C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C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2019-07-24T06:44:00Z</dcterms:created>
  <dcterms:modified xsi:type="dcterms:W3CDTF">2019-10-17T09:36:00Z</dcterms:modified>
</cp:coreProperties>
</file>